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4b5f" w14:textId="fa74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созданию органа по расследованию авиационных происшествий и серьезных инц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июля 2018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роводимой заинтересованными государствами – членами Евразийского экономического союза работе по созданию органа по расследованию авиационных происшествий и серьезных инцидентов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заинтересованных государств-участников в месячный срок завершить работу над проектом Соглашения о создании международного Бюро по расследованию авиационных происшествий и серьезных инцид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