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c7c" w14:textId="96d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 членов Совета Евразийской экономической комиссии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следующие кандидатуры членов Совета Евразийской экономической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– Григорян Мгер Гербертович – Вице-премьер-министр Республики Армения;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Силуанов Антон Германович – Первый заместитель Председателя Правительства Российской Федерации – Министр финансов Российской Федерации;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следующие кандидатуры членов Коллегии Евразийской экономической комиссии от Республики Беларусь: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Назаренко Виктор Владимирович – член Коллегии (Министр) по техническому регулированию Евразийской экономической комиссии;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Субботин Александр Михайлович – член Коллегии (Министр) по промышленности и агропромышленному комплексу Евразийской экономической комиссии.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