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1794" w14:textId="b821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к Порядку представления государствами – членами Евразийского экономического союза в Евразийскую экономическую комиссию информации о товарах,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2018 года № 79. Утратило силу решением Совета Евразийской экономической комиссии от 26 января 2026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26.01.2026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представления государствами – членами Евразийского экономического союза в Евразийскую экономическую комиссию информации о товарах,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утвержденному Решением Совета Евразийской экономической комиссии от 21 декабря 2016 г. № 166,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2018 г. № 79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приложение к Порядку представления государствами – членами Евразийского экономического союза в Евразийскую экономическую комиссию информации о товарах,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позиции 3 в графе 6 цифры "20.17.31.2" заменить цифрами "20.17.32.2".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позиции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6 цифры "20.17.41.1" заменить цифрами "20.17.42.1".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позиции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6 цифры "20.17.41.2" заменить цифрами "20.17.42.2", цифры "20.17.41.3" заменить цифрами "20.17.42.3".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позиции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графе 5 слова "таможенной пошлине (вид платежа 20xx)" заменить словами "ввозной таможенной пошлине (код вида платежа 2010 в соответствии с классификатором видов налогов, сборов и иных платежей, взимание которых возложено на таможенные органы*)";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цифры "20.17.39.2" заменить цифрами "20.17.40.2".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позиции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 графе 5 слова ", используемых при таможенном декларировании" исключить;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графе 6 цифры "20.17.37.1" заменить цифрами "20.17.38.2", цифры "20.17.37.3" заменить цифрами "20.17.38.3".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Дополнить позицией следующего содержания: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 TR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пошлины, применяемой в качестве триггерной защитной меры (сумма указывается в долларах США по курсу валют на день регистрации декларации на товары), для которой указан код вида платежа 2110 в соответствии с классификатором видов налогов, сборов и иных платежей, взимание которых возложено на таможенные органы*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catESAD_cu:PaymentAmount".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сноске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знаком "*" слово "деклараций" заменить словом "документов".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