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794" w14:textId="b821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79. Утратило силу решением Совета Евразийской экономической комиссии от 26 января 2026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утвержденному Решением Совета Евразийской экономической комиссии от 21 декабря 2016 г. № 166,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приложение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3 в графе 6 цифры "20.17.31.2" заменить цифрами "20.17.32.2".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позиции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6 цифры "20.17.41.1" заменить цифрами "20.17.42.1".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позиции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6 цифры "20.17.41.2" заменить цифрами "20.17.42.2", цифры "20.17.41.3" заменить цифрами "20.17.42.3".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позиции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5 слова "таможенной пошлине (вид платежа 20xx)" заменить словами "ввозной таможенной пошлине (код вида платежа 2010 в соответствии с классификатором видов налогов, сборов и иных платежей, взимание которых возложено на таможенные органы*)";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"20.17.39.2" заменить цифрами "20.17.40.2".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позиции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 графе 5 слова ", используемых при таможенном декларировании"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6 цифры "20.17.37.1" заменить цифрами "20.17.38.2", цифры "20.17.37.3" заменить цифрами "20.17.38.3".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позицией следующего содержания: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 TR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пошлины, применяемой в качестве триггерной защитной меры (сумма указывается в долларах США по курсу валют на день регистрации декларации на товары), для которой указан код вида платежа 2110 в соответствии с классификатором видов налогов, сборов и иных платежей, взимание которых возложено на таможенные органы*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catESAD_cu:PaymentAmount".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сноске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знаком "*" слово "деклараций" заменить словом "документов".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