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93b46" w14:textId="8c93b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технический регламент Таможенного союза "Пищевая продукция в части ее маркировки" (ТР ТС 022/2011)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14 сентября 2018 года № 75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29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технический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союза "Пищевая продукция в части ее маркировки" (ТР ТС 022/2011), принятый Решением Комиссии Таможенного союза от 9 декабря 2011 г. № 881, изменения согласно приложению.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по истечении 180 календарных дней с даты его официального опубликования.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Совета Евразийской экономической комиссии: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 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Мамин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Ж. Разаков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Силуанов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сентября 2018 г. № 75 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 </w:t>
      </w:r>
      <w:r>
        <w:br/>
      </w:r>
      <w:r>
        <w:rPr>
          <w:rFonts w:ascii="Times New Roman"/>
          <w:b/>
          <w:i w:val="false"/>
          <w:color w:val="000000"/>
        </w:rPr>
        <w:t xml:space="preserve">вносимые в технический регламент Таможенного союза "Пищевая продукция в части ее маркировки" (ТР ТС 022/2011)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статье 4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4.3 дополнить абзацем следующего содержания: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"Придуманное название пищевой продукции (при наличии) должно быть включено в наименование пищевой продукции и расположено в непосредственной близости от него.";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4.8 слова "о наименовании места" заменить словами "о наименовании и месте";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4.12 дополнить абзацами следующего содержания: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"Критериями легкочитаемости являются четкость и разборчивость используемого в маркировке шрифта, размер которого должен соответствовать требованиям, указанным в абзацах четвертом и пятом настоящего пункта, а также контраст между цветом фона и цветом нанесенной на него информации, обеспечивающие возможность прочтения информации без применения оптических приспособлений, за исключением используемых для коррекции дефектов зрения (очки, контактные линзы и т.п.).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Критерием понятности является однозначность передачи смысла информации о пищевой продукции в форме текста либо текста и изображения.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Сведения, предусмотренные подпунктами 1, 3, 4 (кроме слов, используемых для указания даты изготовления и (или) информации о месте нанесения даты изготовления (при наличии такой информации)) и 5 (кроме слов, используемых для указания срока годности и (или) информации о месте нанесения срока годности (при наличии такой информации))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4.1 настоящей статьи, указываются шрифтом высотой не менее 2 мм (строчные буквы).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Сведения, предусмотренные подпунктами 2, 6, 7, 8 (в части рекомендаций и (или) ограничений по использованию) и 9 (для специализированной пищевой продукции)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4.1 настоящей статьи, а также слова, используемые для указания даты изготовления, срока годности и (или) информации о месте нанесения даты изготовления, срока годности (при наличии такой информации), указываются шрифтом высотой не менее 0,8 мм (строчные буквы)."; 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4.12 после слов "содержать изображение" дополнить словами "либо текстовое описание"; 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д)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4.12 после слов "в виде изображения" дополнить словами "либо текстового описания". 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