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25a" w14:textId="446b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товаров, ввозимых на территорию Республики Беларусь в целях подготовки и проведения II Европейских игр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7.1.30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"7.1.30. Товары, за исключением подакцизных, ввозимые в период с 1 января 2018 г. по 30 июня 2019 г. включительно в целях подготовки и проведения II Европейских игр 2019 года в Республике Беларусь, при условии представления в таможенные органы Республики Беларусь подтверждения целевого назначения ввозимых товаров, выданного фондом "Дирекция II Европейских игр 2019 года" и содержащего сведения о номенклатуре, количестве, стоимости товаров и об организациях, которые осуществляют ввоз таких товаров.".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"7.1.29" заменить цифрами "7.1.30".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