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b25a" w14:textId="446b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товаров, ввозимых на территорию Республики Беларусь в целях подготовки и проведения II Европейских игр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7.1.30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"7.1.30. Товары, за исключением подакцизных, ввозимые в период с 1 января 2018 г. по 30 июня 2019 г. включительно в целях подготовки и проведения II Европейских игр 2019 года в Республике Беларусь, при условии представления в таможенные органы Республики Беларусь подтверждения целевого назначения ввозимых товаров, выданного фондом "Дирекция II Европейских игр 2019 года" и содержащего сведения о номенклатуре, количестве, стоимости товаров и об организациях, которые осуществляют ввоз таких товаров.".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"7.1.29" заменить цифрами "7.1.30".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2018 г.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