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73c63" w14:textId="2e73c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Порядок рассмотрения заявлений (материалов) о нарушении общих правил конкуренции на трансграничных рынках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14 июня 2018 года № 59.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об общих принципах и правилах конкуренции (приложение № 19 к Договору о Евразийском экономическом союзе от 29 мая 2014 года) и </w:t>
      </w:r>
      <w:r>
        <w:rPr>
          <w:rFonts w:ascii="Times New Roman"/>
          <w:b w:val="false"/>
          <w:i w:val="false"/>
          <w:color w:val="000000"/>
          <w:sz w:val="28"/>
        </w:rPr>
        <w:t>пунктом 68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1 к Регламенту работы Евразийской экономической комиссии, утвержденному Решением Высшего Евразийского экономического совета от 23 декабря 2014 г. № 98,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Порядок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рассмотрения заявлений (материалов) о нарушении общих правил конкуренции на трансграничных рынках, утвержденный Решением Совета Евразийской экономической комиссии от 23 ноября 2012 г. № 97, изменения согласно приложению.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вступает в силу по истечении 30 календарных дней с даты его официального опубликования.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 Совета Евразийской экономической комиссии: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</w:t>
            </w:r>
          </w:p>
          <w:bookmarkEnd w:id="4"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Кыргызской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М. Григорян</w:t>
            </w:r>
          </w:p>
          <w:bookmarkEnd w:id="5"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В. Матюшевский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А. Мамин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Ж. Разаков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А. Силуанов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Совета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комиссии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14 июня 2018 г. № 59 </w:t>
            </w:r>
          </w:p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 </w:t>
      </w:r>
      <w:r>
        <w:br/>
      </w:r>
      <w:r>
        <w:rPr>
          <w:rFonts w:ascii="Times New Roman"/>
          <w:b/>
          <w:i w:val="false"/>
          <w:color w:val="000000"/>
        </w:rPr>
        <w:t xml:space="preserve">вносимые в Порядок рассмотрения заявлений (материалов) о нарушении общих правил конкуренции на трансграничных рынках 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Подпункт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 после слова "документы" дополнить словами "(информация, содержащаяся на иных материальных носителях)".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Абзац четвертый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словами "(при ее наличии)".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следующего содержания: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"Заявление (материалы) и прилагаемые к нему документы, содержащие конфиденциальную информацию, направляются в Комиссию в соответствии с международным договором в рамках Евразийского экономического союза,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80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об общих принципах и правилах конкуренции (приложение № 19 к Договору), в запечатанном конверте (пакете, бандеролью) с проставленной на нем пометкой (штампом), свидетельствующей об отнесении содержащихся в нем документов к документам ограниченного распространения ("Конфиденциально", "Коммерческая тайна", "Для служебного пользования").".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признать утратившим силу.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абзац второй признать утратившим силу;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дополнить абзацами следующего содержания: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"Заявление (материалы), направленные в Комиссию с нарушением требований к их оформлению,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пунктах 5</w:t>
      </w:r>
      <w:r>
        <w:rPr>
          <w:rFonts w:ascii="Times New Roman"/>
          <w:b w:val="false"/>
          <w:i w:val="false"/>
          <w:color w:val="000000"/>
          <w:sz w:val="28"/>
        </w:rPr>
        <w:t xml:space="preserve"> –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Порядка, не подлежат рассмотрению по существу и в срок, не превышающий 5 рабочих дней с даты их получения уполномоченным структурным подразделением Комиссии, возвращаются заявителю с указанием оснований оставления заявления (материалов) без рассмотрения.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устранения причин, послуживших основанием для оставления заявления (материалов) без рассмотрения, заявитель вправе повторно направить заявление (материалы) в Комиссию в соответствии с настоящим Порядком. 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принятия заявления (материалов) к рассмотрению Комиссия в срок, не превышающий 5 рабочих дней с даты получения уполномоченным структурным подразделением Комиссии заявления (материалов), уведомляет об этом в письменной форме уполномоченные органы и заявителя.". 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Подпункт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 изложить в следующей редакции: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об отсутствии оснований для проведения расследования нарушений общих правил конкуренции на трансграничных рынках.".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абзац первый изложить в следующей редакции: 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Определения, предусмотренные настоящим Порядком, подписываются членом Коллегии Комиссии, курирующим вопросы конкуренции и антимонопольного регулирования, или по его письменному поручению руководителем уполномоченного структурного подразделения Комиссии.";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после абзаца первого дополнить абзацем следующего содержания: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"При подготовке одного из определений,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Порядка, уполномоченное структурное подразделение Комиссии подготавливает конфиденциальную и неконфиденциальную версии заключения, которые должны содержать информацию о результатах рассмотрения заявления (материалов), а также обоснование предлагаемого для подписания определения.".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 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абзац первый после слова "расследования" дополнить словами "нарушений общих правил конкуренции на трансграничных рынках";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в </w:t>
      </w:r>
      <w:r>
        <w:rPr>
          <w:rFonts w:ascii="Times New Roman"/>
          <w:b w:val="false"/>
          <w:i w:val="false"/>
          <w:color w:val="000000"/>
          <w:sz w:val="28"/>
        </w:rPr>
        <w:t>подпункте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"начала проведения расследования" заменить словами "подписания определения";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в) </w:t>
      </w:r>
      <w:r>
        <w:rPr>
          <w:rFonts w:ascii="Times New Roman"/>
          <w:b w:val="false"/>
          <w:i w:val="false"/>
          <w:color w:val="000000"/>
          <w:sz w:val="28"/>
        </w:rPr>
        <w:t>подпункт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словами ", которые поступили в срок, не превышающий 30 рабочих дней со дня регистрации заявления (материалов) в Комиссии".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 </w:t>
      </w:r>
      <w:r>
        <w:rPr>
          <w:rFonts w:ascii="Times New Roman"/>
          <w:b w:val="false"/>
          <w:i w:val="false"/>
          <w:color w:val="000000"/>
          <w:sz w:val="28"/>
        </w:rPr>
        <w:t>пункте 17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предложение второе исключить;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дополнить абзацем следующего содержания: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"Передача заявления (материалов) по подведомственности в уполномоченные органы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об общих принципах и правилах конкуренции (приложение № 19 к Договору) с учетом требований, установленных международным договором в рамках Евразийского экономического союза,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80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об общих принципах и правилах конкуренции (приложение № 19 к Договору).".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Определение об отсутствии оснований для проведения расследования нарушений общих правил конкуренции на трансграничных рынках выносится в случае, если по итогам рассмотрения заявления (материалов) не выявлено возможных признаков нарушения общих правил конкуренции на трансграничных рынках.".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В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абзац первый изложить в следующей редакции: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"19. Копии определений,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Порядка, не позднее 5 рабочих дней со дня их вынесения, направляются заявителю и уполномоченным органам любым доступным способом, позволяющим установить факт получения ими копий таких определений.";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в абзаце втором цифру "3" заменить цифрой "5". </w:t>
      </w:r>
    </w:p>
    <w:bookmarkEnd w:id="3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