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1c97" w14:textId="15c1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план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16 февраля 2018 года № 3. Утратило силу решением Совета Евразийской экономической комиссии от 23 апреля 2021 года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23.04.2021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технических регламентов Евразийского экономического союза и внесения изменений в технические регламенты Таможенного союза, утвержденный Решением Совета Евразийской экономической комиссии от 1 октября 2014 г. № 79,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раздел II дополнить позицией 35 следующего содержания: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"35. О безопасности пищевой продукции (ТР ТС 021/2011) (изменения в части приведения в соответствие с требованиями технического регламента Евразийского экономического союза "О безопасности упакованной питьевой воды, включая природную минеральную воду" (ТР ЕАЭС 044/2017))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bookmarkEnd w:id="3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Российская Федерация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2018 г.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53";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примечанием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Изменения разрабатываются в соответствии с пунктом 46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9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С. Муканбетов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 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