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483" w14:textId="120c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ноября 2018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с даты вступления в силу настоящего распоряжения общий процесс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союза", утвержденному Решением Коллегии Евразийской экономической комиссии от 25 октября 2016 г. № 124.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