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d152" w14:textId="8d4d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12 мая 2015 г.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2018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а также во исполнение пункта 4 распоряжения Евразийского межправительственного совета от 27 ноября 2018 г. № 16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12 мая 2015 г. № 53 "О переходных положениях технического регламента Таможенного союза "Технический регламент на табачную продукцию" (ТР ТС 035/2014)":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"выданные или принятые до дня вступления в силу технического регламента" в соответствующем падеже исключить;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"15 января 2019 г." заменить словами "1 января 2024 г.".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Правительству Республики Армения с даты вступления настоящего Решения в силу обеспечить осуществление уполномоченными органами контроля (надзора) за выпущенной в обращение продукцией в порядке, установленном законодательством Республики Армения.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 календарных дней с даты его официального опубликования и распространяется на правоотношения, возникающие с 15 января 2019 г.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