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d152" w14:textId="8d4d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12 мая 2015 г.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декабря 2018 года № 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а также во исполнение пункта 4 распоряжения Евразийского межправительственного совета от 27 ноября 2018 г. № 16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Коллегии Евразийской экономической комиссии от 12 мая 2015 г. № 53 "О переходных положениях технического регламента Таможенного союза "Технический регламент на табачную продукцию" (ТР ТС 035/2014)":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"выданные или принятые до дня вступления в силу технического регламента" в соответствующем падеже исключить;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"15 января 2019 г." заменить словами "1 января 2024 г.".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Правительству Республики Армения с даты вступления настоящего Решения в силу обеспечить осуществление уполномоченными органами контроля (надзора) за выпущенной в обращение продукцией в порядке, установленном законодательством Республики Армения.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10 календарных дней с даты его официального опубликования и распространяется на правоотношения, возникающие с 15 января 2019 г.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