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09f1" w14:textId="05e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оплодотворенной икры рыб и о внесении изменения в перечень товаров и ставок, в отношении которых в течение переходного периода Кыргызская Республика применяет ставки ввозных таможенных пошлин, отличные от ставок пошлин, установленных Единым таможенным тарифом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2018 года № 198.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оплодотворенной икры рыб, классифицируемых кодом 0511 91 901 9 ТН ВЭД ЕАЭС, в размере 0 процентов от таможенной стоимости с даты вступления в силу настоящего Решения по 28 февраля 2022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0511 91 901 9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48С следующего содержания: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48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 (ноль) % от таможенной стоимости применяется с даты вступления в силу Решения Коллегии Евразийской экономической комиссии от 11 декабря 2018 г. № 198 по 28.02.2022 включительно.".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 Утратил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