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08068" w14:textId="04080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Программе по разработке (внесению изменений, пересмотру) межгосударственных стандартов, в результате применения которых на добровольной основе обеспечивается соблюдение требований технического регламента Евразийского экономического союза "О безопасности оборудования для детских игровых площадок" (ТР ЕАЭС 042/2017), а также межгосударственных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Евразийского экономического союза "О безопасности оборудования для детских игровых площадок" (ТР ЕАЭС 042/2017) и осуществления оценки соответствия объектов технического регулирования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16 октября 2018 года № 170. Утратило силу решением Коллегии Евразийской экономической комиссии от 26 ноября 2024 года № 132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утратило силу решением Коллегии Евразийской экономической комиссии от 26.11.2024 </w:t>
      </w:r>
      <w:r>
        <w:rPr>
          <w:rFonts w:ascii="Times New Roman"/>
          <w:b w:val="false"/>
          <w:i w:val="false"/>
          <w:color w:val="ff0000"/>
          <w:sz w:val="28"/>
        </w:rPr>
        <w:t>№ 132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подпунктами 11 и 12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51 Договора о Евразийском экономическом союзе от 29 мая 2014 года и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2 к Регламенту работы Евразийской экономической комиссии, утвержденному Решением Высшего Евразийского экономического совета от 23 декабря 2014 г. № 98,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 xml:space="preserve">решила: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Программу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разработке (внесению изменений, пересмотру) межгосударственных стандартов, в результате применения которых на добровольной основе обеспечивается соблюдение требований технического регламента Евразийского экономического союза "О безопасности оборудования для детских игровых площадок" (ТР ЕАЭС 042/2017), а также межгосударственных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Евразийского экономического союза "О безопасности оборудования для детских игровых площадок" (ТР ЕАЭС 042/2017) и осуществления оценки соответствия объектов технического регулирования.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Настоящее Решение вступает в силу по истечении 30 календарных дней с даты его официального опубликования.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 Саркисян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Решением Коллегии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16 октября 2018 г. № 170 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ПРОГРАММА </w:t>
      </w:r>
      <w:r>
        <w:br/>
      </w:r>
      <w:r>
        <w:rPr>
          <w:rFonts w:ascii="Times New Roman"/>
          <w:b/>
          <w:i w:val="false"/>
          <w:color w:val="000000"/>
        </w:rPr>
        <w:t xml:space="preserve">по разработке (внесению изменений, пересмотру) межгосударственных стандартов, в результате применения которых на добровольной основе обеспечивается соблюдение требований технического регламента Евразийского экономического союза "О безопасности оборудования для детских игровых площадок" (ТР ЕАЭС 042/2017), а также межгосударственных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Евразийского экономического союза "О безопасности оборудования для детских игровых площадок " (ТР ЕАЭС 042/2017) и осуществления оценки соответствия объектов технического регулирования 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МКС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проекта межгосударственного стандарта. Виды работ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Элементы технического регламента Таможенного союза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разработки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Государство – член Евразийского экономического союза – ответственный разработчик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окончание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97.200.40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Оборудование и покрытия детских игровых площадок. Часть 1. Общие требования безопасности и методы испытаний. 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EN 1176-1:2017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18 и 20 – 32 раздела VI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97.200.40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Оборудование и покрытия детских игровых площадок. Часть 2. Дополнительные требования безопасности и методы испытаний качелей. 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EN 1176-2:2017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18 и 20 – 32 раздела VI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97.200.40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и покрытия детских игровых площадок. Часть 3. Дополнительные требования безопасности и методы испытаний горок.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EN 1176-3:2017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18 и 20 – 32 раздела VI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97.200.40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Оборудование и покрытия детских игровых площадок. Часть 4. Дополнительные требования безопасности и методы испытаний канатных дорог. 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EN 1176-4:2017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18 и 20 – 32 раздела VI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97.200.40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Оборудование и покрытия детских игровых площадок. Часть 5. Дополнительные требования безопасности и методы испытаний каруселей. 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EN 1176-5:2017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18 и 20 – 32 раздела VI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97.200.40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Оборудование и покрытия детских игровых площадок. Часть 6. Дополнительные требования безопасности и методы испытаний качалок. 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EN 1176-6:2017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18 и 20 – 32 раздела VI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97.200.40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Оборудование и покрытия игровых площадок. Часть 7. Руководство по установке, контролю, техническому обслуживанию и эксплуатации. 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EN 1176-7:2008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18 и 20 – 32 раздела VI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97.200.40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и покрытия детских игровых площадок. Безопасность конструкции и методы испытаний оборудования, устанавливаемого в помещениях. Общие требования.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EN 1176-10:2008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18 и 20 – 32 раздела VI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97.200.40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Оборудование и покрытия детских игровых площадок. Часть 11. Дополнительные требования безопасности и методы испытаний пространственных игровых сетей. 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EN 1176-11:2014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18 и 20 – 32 раздела VI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97.200.40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Покрытия ударопоглощающие игровых площадок. Определение критической высоты падения.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EN 1177-2018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18 и 20 – 32 раздела VI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59.080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83.140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различного состава. Методы определения уровня миграции ацетальдегида, ацетона, акрилонитрила, бутилацетата, бензола, толуола, м-, о- и п-ксилолов, стирола в водную среду.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ГОСТ с учетом МУК 4.1.3166-14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графа 4 таблицы приложения №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83.140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различного состава. Методы определения уровня миграции стирола в воздушную среду.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с учетом МУК 4.1.3167-14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графа 3 таблицы приложения №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59.080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83.140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различного состава. Методы определения уровня миграции диметилтерефталата, дибутилфталата и диоктилфталата в воздушную среду.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ГОСТ с учетом МУК 4.1.3168-14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графа 3 таблицы приложения №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59.080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83.140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различного состава. Методы определения уровня миграции диметилтерефталата, дибутилфталата и диоктилфталата в водную среду.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ГОСТ с учетом МУК 4.1.3169-14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графа 4 таблицы приложения №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59.080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83.140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различного состава. Методы определения уровня миграции ацетальдегида, ацетона, метанола, бутилацетата в воздушную среду.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ГОСТ с учетом МУК 4.1.3170-14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графа 3 таблицы приложения №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59.080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83.140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различного состава. Методы определения уровня миграции ацетальдегида, ацетона, метанола, метилметакрилата, толуола, стирола в водную среду.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ГОСТ с учетом МУК 4.1.3171-14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графа 4 таблицы приложения №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59.080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83.140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различного состава. Методы определения уровня миграции бензола, толуола, м-, о-, п-ксилолов в воздушную среду.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с учетом МР 01.023-07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графа 3 таблицы приложения №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59.080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различного состава. Метод определения уровня миграции диметилформамида в воздушную среду.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с учетом МУК 4.1.1044а-01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графа 3 таблицы приложения №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59.080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Полимерные материалы. Метод определения уровня миграции гексаметилендиамина в водную среду.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с учетом МР 1503-76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графа 4 таблицы приложения №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59.080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различного состава. Метод определения уровня миграции диметилформамида в водную среду.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с учетом МУК 4.1.1206-03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графа 4 таблицы приложения №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83.140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различного состава. Метод определения уровня миграции этиленгликоля в водную среду.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графа 4 таблицы приложения №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83.140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различного состава. Метод определения уровня миграции эпихлоргидрина в водную среду.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графа 4 таблицы приложения №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83.140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различного состава. Метод определения уровня миграции метилметакрилата в воздушную среду.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графа 3 таблицы приложения №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83.140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различного состава. Метод определения уровня миграции этиленгликоля в воздушную среду.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графа 3 таблицы приложения №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83.140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различного состава. Метод определения уровня миграции эпихлоргидрина в воздушную среду.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графа 3 таблицы приложения №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59.080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83.140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различного состава. Метод определения уровня миграции капролактама в воздушную среду.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графа 3 таблицы приложения №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