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b126" w14:textId="6dbb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2018 года № 159.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Комиссии Таможенного союза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2018 г. № 159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решений Комиссии Таможенного союза, признанных утратившими силу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521 "О внесении изменений и дополнений в Решения Комиссии Таможенного союза от 20 мая 2010 г. № 255 "О порядке внесения изменений и (или) дополнений в декларацию на товары после выпуска товаров" и № 256 "О порядке внесения изменений и (или) дополнений в декларацию на товары до принятия решения о выпуске товаров при предварительном таможенном декларировании".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533 "О вопросах совершенствования нормативной правовой базы Таможенного союза по таможенной стоимости товаров".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584 "О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604 "О Плане-графике поэтапной подготовки проектов актов Таможенного союза по таможенной стоимости товаров на 2011 год".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619 "О некоторых вопросах перемещения товаров по линиям электропередачи и трубопроводным транспортом через таможенную границу Таможенного союза".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685 "Об особенностях перемещения товаров Таможенного союза через территорию государств, не являющихся членами Таможенного союза".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г. № 642 "О нормативных актах, предполагающих проведение контролирующих мероприятий таможенными органами Российской Федерации на казахстанско-российской границе".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707 "О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союза".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709 "О проекте Протокола о внесении изменений и дополнений в Соглашение об определении таможенной стоимости товаров, перемещаемых через таможенную границу Таможенного союза, от 25 января 2008 года".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776 "О Рабочей группе по подготовке изменений и дополнений в Таможенный кодекс Таможенного союза".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732 "О проекте Договора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811 "О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781 "О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783 "Об уполномоченном органе государства – члена Таможенного союза".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820 "О вопросах перемещения этилового спирта и алкогольной продукции по территории Российской Федерации".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873 "О внесении изменений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января 2012 г. № 914 "О проекте Соглашения об особенностях применения Таможенной конвенции о международной перевозке грузов с применением книжки МДП о 14 ноября 1975 года на таможенной территории Таможенного союза".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