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6f4" w14:textId="69e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самолета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Самолет, пилотируемый экипажем, находящимся на борту данного самолета, предназначенный производителем для перевозки не более 50 пассажиров, с массой пустого снаряженного аппарата более 2 000 кг, но не более 15 000 кг, с установленным в его салоне вместо нескольких пассажирских кресел специальным оборудованием, предназначенным для проведения летных проверок наземного оборудования аэропортов и облета воздушных трасс, в соответствии с Основными правилами интерпретации Товарной номенклатуры внешнеэкономической деятельности 1 и 6 классифицируется в подсубпозиции 8802 30 000 2 единой Товарной номенклатуры внешнеэкономической деятельности Евразийского экономического союза.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