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172b" w14:textId="ab51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государствами – членами Евразийского экономического союза обязательств в рамках функционирования внутреннего рынка Евразийского экономического союза в части налогообложения во взаимной торговле,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Республику Беларусь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Договора о Евразийском экономическом союзе от 29 мая 2014 года при применении ставок налога на добавленную стоимость в отношении товаров, импортируемых с территории государств – членов Евразийского экономического союза на территорию Республики Беларусь, и аналогичных им товаров, указанных в подпункте 1.2.1 пункта 1 статьи 102 Налогового кодекса Республики Беларусь, при их реализации на территории Республики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