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172b" w14:textId="ab517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выполнении Республикой Беларусь обязательств в рамках функционирования внутреннего рынка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22 мая 2018 года № 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о результатах мониторинга выполнения государствами – членами Евразийского экономического союза обязательств в рамках функционирования внутреннего рынка Евразийского экономического союза в части налогообложения во взаимной торговле, 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Уведомить Республику Беларусь о необходимости исполнения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Договора о Евразийском экономическом союзе от 29 мая 2014 года при применении ставок налога на добавленную стоимость в отношении товаров, импортируемых с территории государств – членов Евразийского экономического союза на территорию Республики Беларусь, и аналогичных им товаров, указанных в подпункте 1.2.1 пункта 1 статьи 102 Налогового кодекса Республики Беларусь, при их реализации на территории Республики Беларусь.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