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3ef0" w14:textId="3d3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отношении предоставления промышленных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марта 2018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 результатах мониторинга выполнения государствами – членами Евразийского экономического союза обязательств в отношении предоставления промышленных субсидий,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правилах предоставления промышленных субсидий (приложение № 28 к Договору о Евразийском экономическом союзе от 29 мая 2014 года) в части соблюдения запрета на предоставление запрещенных субсидий и приведения в соответствие с ним подпункта "г" пункта 3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Министерства труда и социальной защиты Российской Федерации от 10 декабря 2012 г. № 580н.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мерах, направленных на реализацию пункта 1 настоящего Решения.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