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2a2a" w14:textId="2532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центраторов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марта 2018 года № 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Жесткие и пружинные центраторы, изготовленные из черных металлов, являющиеся опорно-центрирующими элементами обсадной колонны, применяемыми при креплении нефтяных и газовых скважин для снижения сил трения при спуске обсадной колонны, центрирования обсадной колонны при цементировании ствола скважины, в соответствии с Основным правилом интерпретации Товарной номенклатуры внешнеэкономической деятельности 1 классифицируются в товарной позиции 7326 единой Товарной номенклатуры внешнеэкономической деятельности Евразийского экономического союза (примеры изображений жестких и пружинных центраторов приведены в приложении).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Буровые центраторы, являющиеся опорно-центрирующими устройствами, применяемыми при бурении нефтяных и газовых скважин для центрирования нижней части бурильной колонны и забойного двигателя, стабилизации или изменения направления ствола скважины, устанавливаемые на корпусе забойного двигателя или на утяжеленных бурильных трубах, в соответствии с Основными правилами интерпретации Товарной номенклатуры внешнеэкономической деятельности 1 и 6 классифицируются в субпозиции 8431 43 000 0 единой Товарной номенклатуры внешнеэкономической деятельности Евразийского экономического союза (примеры изображений буровых центраторов приведены в приложении).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марта 2018 г. № 38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 </w:t>
      </w:r>
      <w:r>
        <w:br/>
      </w:r>
      <w:r>
        <w:rPr>
          <w:rFonts w:ascii="Times New Roman"/>
          <w:b/>
          <w:i w:val="false"/>
          <w:color w:val="000000"/>
        </w:rPr>
        <w:t xml:space="preserve">изображения жесткого центратора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35433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ПРИМЕРЫ </w:t>
      </w:r>
      <w:r>
        <w:br/>
      </w:r>
      <w:r>
        <w:rPr>
          <w:rFonts w:ascii="Times New Roman"/>
          <w:b/>
          <w:i w:val="false"/>
          <w:color w:val="000000"/>
        </w:rPr>
        <w:t xml:space="preserve">изображений пружинных центраторов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ПРИМЕРЫ </w:t>
      </w:r>
      <w:r>
        <w:br/>
      </w:r>
      <w:r>
        <w:rPr>
          <w:rFonts w:ascii="Times New Roman"/>
          <w:b/>
          <w:i w:val="false"/>
          <w:color w:val="000000"/>
        </w:rPr>
        <w:t xml:space="preserve">изображений буровых центраторов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5943600" cy="1143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4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