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f774" w14:textId="5e8f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формирования и ведения единого реестра сортов сельскохозяйственных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февраля 2018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2 статьи 4 Соглашения об обращении семян сельскохозяйственных растений в рамках Евразийского экономического союза от 7 ноября 2017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единого реестра сортов сельскохозяйственных растений.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опубликования, но не ранее даты вступления в силу Соглашения об обращении семян сельскохозяйственных растений в рамках Евразийского экономического союза от 7 ноября 2017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2018 г. № 26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формирования и ведения единого реестра сортов сельскохозяйственных растений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 статьей 4 Соглашения об обращении семян сельскохозяйственных растений в рамках Евразийского экономического союза от 7 ноября 2017 года (далее – Соглашение) и определяет процедуру формирования и ведения Евразийской экономической комиссией единого реестра сортов сельскохозяйственных растений (далее соответственно – Комиссия, единый реестр).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настоящем Порядке, означают следующее: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"заявитель сорта" – физическое или юридическое лицо, подавшее заявку для включения сведений о сорте в национальный реестр;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"зона допуска" – часть территории государства – члена Евразийского экономического союза, на которой сорт допущен (разрешен, рекомендован) к использованию и которая указана в национальном реестре;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"оригинатор сорта" – физическое или юридическое лицо государства – члена Евразийского экономического союза, которое создало, вывело, выявило сорт и (или) обеспечивает его сохранение и данные о котором внесены в национальный реестр;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"световая зона" – часть территории государства – члена Евразийского экономического союза, характеризующаяся определенной величиной притока естественной фотосинтетически активной радиации и указанная в национальном реестре;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– орган исполнительной власти или организация государства – члена Евразийского экономического союза, наделенные полномочиями по формированию и ведению национального реестра.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Соглашением.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Единый реестр формируется и ведется Комиссией на русском языке на основании включенных в национальные реестры сведений о сортах сельскохозяйственных растений, представляемых уполномоченными органами в Комиссию в электронном виде с использованием интегрированной информационной системы Евразийского экономического союза.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Уполномоченные органы представляют для включения в единый реестр следующие сведения (на русском языке):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род и вид сельскохозяйственного растения (указывается также на латинском языке);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наименование сорта;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регистрационный номер сорта, указанный в национальном реестре;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сведения о сорте, являющемся объектом правовой охраны в соответствии с законодательством государства – члена Евразийского экономического союза (при наличии в национальном реестре) (проставляется надстрочный знак "Р" – прописная латинская буква Р);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год включения сорта в национальный реестр;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зона допуска или световая зона;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сведения об оригинаторе сорта (при наличии в национальном реестре): полное наименование, адрес юридического лица или фамилия, имя, отчество (при наличии), место жительства физического лица;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сведения о заявителе сорта (при наличии в национальном реестре): полное наименование, адрес юридического лица или фамилия, имя, отчество (при наличии), место жительства физического лица;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сведения о признаках и свойствах сорта;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описание хозяйственных и биологических свойств сорта (при наличии).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Передача уполномоченными органами сведений, указанных в пункте 4 настоящего Порядка, в Комиссию осуществляется автоматически при их внесении в национальные реестры, в том числе при актуализации этих сведений.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Сведения, содержащиеся в едином реестре, публикуются на информационном портале Евразийского экономического союза.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сорте, имеющем одно и то же наименование, относящемся к одному и тому же роду и виду сельскохозяйственного растения, поступившие из национальных реестров 2 и более государств – членов Евразийского экономического союза, публикуются на информационном портале Евразийского экономического союза в виде одной записи с одним наименованием сорта, в которой указываются поступившие от каждого из государств – членов Евразийского экономического союза сведения, предусмотренные подпунктами "в" – "к" пункта 4 настоящего Порядка.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