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dbd1" w14:textId="35d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мая 2018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Саркисяна Т.С. о результатах проведения мониторинга и контроля за исполнением мероприятий, предусмотренных планами либерализации, утвержденными Решением Высшего Евразийского экономического совета от 26 декабря 2016 г. № 23 (далее соответственно – доклад, планы либерализации):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Правительствам государств – членов Евразийского экономического союза 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при проведении работы по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раздела XV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учитывать положения доклада;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активизировать работу по реализации планов либерализации с учетом положений доклада, а также обеспечить исполнение мероприятий, предусмотренных планами либерализации, в установленные сроки, исходя из необходимости обеспечить начало функционирования единого рынка услуг без барьеров, изъятий, ограничений, дополнительных требований и условий в сроки, указанные в планах либерализации.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