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e969" w14:textId="9b2e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докладе "Республика Армения: два года в Евразийском экономическом союзе. Первые результаты"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14 мая 2018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Государствам – членам Евразийского экономического союза и Евразийской экономической комиссии учитывать положения доклада "Республика Армения: два года в Евразийском экономическом союзе. Первые результаты" (прилагается в качестве информационного материала) в работе при определении дальнейших направлений развития интеграции в рамках Евразийского экономического союза.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