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1afb" w14:textId="a791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от 17 мая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6 декабря 2018 года № 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Договора о Евразийском экономическом союзе от 29 мая 2014 года и статьей 13.3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от 17 мая 2018 года (далее - Соглашение) и приняв к сведению информацию Председателя Коллегии Евразийской экономической комиссии о выполнении внутригосударственных процедур всеми государствами - членами Евразийского экономического союза, необходимых для вступления Соглашения в силу,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Соглашение обязательным для Евразийского экономического союза с даты его вступления в силу.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10 рабочих дней с даты получения последнего письменного уведомления о завершении государствами - членами Евразийского экономического союза внутригосударственных процедур, необходимых для вступления Соглашения в силу, направить в адрес Китайской Народной Республики уведомление, предусмотренное статьей 13.3 Соглашения;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проинформировать правительства государств - членов Евразийского экономического союза о дате вступления Соглашения в силу.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