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8857" w14:textId="0638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стимулированию спроса на машины и оборудование для сельского хозяйства, произведенные в государствах-членах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13 января 2017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29 мая 2015 г. № 4 «О создании условий для развития производства машин и оборудования для сельского хозяйства в государствах – членах Евразийского экономического союза»,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спроса на машины и оборудование для сельского хозяйства, произведенные в государствах – членах Евразийского экономического союза (далее – государства-члены),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государствам-членам с даты опубликования настоящей Рекомендации на официальном сайте Евразийского экономического союза проанализировать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оптимизации условий предоставления машин и оборудования для сельского хозяйства в лизинг (срок лизинга, годовое вознаграждение, дополнительные скидки), позволяющих снизить финансовую нагрузку на производителей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работы по производству машин и оборудования для сельского хозяйства, не производимых в государствах-членах;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механизмов предоставления государственной поддержки производителям машин и оборудования для сельского хозяйства в зависимости от соответствия выпускаемой ими продукции критериям экономической эффективности, в том числе по перечню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электронного учета транспортных средств и самоходных машин для сельского хозяйства в соответствии с Соглашением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в целях проведения мониторинга рынка сельскохозяйственного машиностроения в рамках Евразийского экономического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Кыргызской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Габриелян 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Панкратов 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Совета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2017 г. № 1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критериев экономической эффективности производства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машин и оборудования для сельского хозяйства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государствах – членах Евразийского экономического союза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Снижение себестоимости выполняемых технологических операций при производстве и применении машин и оборудования для сельского хозяйства различных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Рост производительности труда при выполнении технологических операций при производстве и применении машин и оборудования для сельского хозяйства различных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Снижение затрат на поддержание машин и оборудования для сельского хозяйства в рабочем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Снижение потребности в моторном топливе для машин и оборудования для сельского хозяйства.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