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1f96" w14:textId="b281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интегрированных данных статистики внешней и взаимной торговли товарами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августа 2017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Евразийского экономического союза с даты опубликования настоящей Рекомендации на официальном сайте Евразийского экономического союза обеспечить применение международного стандарта "Статистика международной торговли товарами: концепции и определения, 2010 год" в части формирования интегрированных данных на основе увязки данных статистики внешней и взаимной торговли товарами с данными других отраслей статистики и данными регистров (государственных, статистических, бизнес-регистров и др.), характеризующих распределение экспорта и импорта товаров: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видам экономической деятельности участников внешнеэкономической деятельности;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размеру (численности работников) участников внешнеэкономической деятельности;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формам собственности участников внешнеэкономической деятельности;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административно-территориальной принадлежности участников внешнеэкономической деятельности.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