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51b" w14:textId="b75b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Информационном справочнике понятий, применяемых в рамках Евразийского экономического союза 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02 мая 2017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 единых принципах и правилах обращения лекарственных средств в рамках Евразийского экономического союза от 23 декабря 2014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Информационным справочником понятий, применяемых в рамках Евразийского экономического союза в сфере обращения лекарственных средств, который размещен на официальном сайте Евразийского экономического союза в информационно-телекоммуникационной сети "Интернет" по адресу: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http://eec.eaeunion.org/ru/act/texnreg/deptexreg/LS1/Pages/pharm_glossary.aspx.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