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8934a" w14:textId="71893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электронном взаимодействии при представлении электронного вида таможенного приходного ордера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24 апреля 2017 года № 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Коллегия Евразийской экономической комиссии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об информационно-коммуникационных технологиях и информационном взаимодействии в рамках Евразийского экономического союза (приложение № 3 к Договору о Евразийском экономическом союзе от 29 мая 2014 года) в целях: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обеспечения реализации полномочий, предусмотренных подпунктом 6 </w:t>
      </w:r>
      <w:r>
        <w:rPr>
          <w:rFonts w:ascii="Times New Roman"/>
          <w:b w:val="false"/>
          <w:i w:val="false"/>
          <w:color w:val="000000"/>
          <w:sz w:val="28"/>
        </w:rPr>
        <w:t>пункта 43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года),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создания равных условий для хозяйствующих субъектов и физических лиц по представлению сведений государственным органам государств – членов Евразийского экономического союза, уполномоченным в сфере таможенного дела,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согласованного развития электронного взаимодействия между государственными органами государств – членов Евразийского экономического союза, уполномоченными в сфере таможенного дела, хозяйствующими субъектами и физическими лицами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рекомендует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государствам – членам Евразийского экономического союза по истечении 90 календарных дней с даты опубликования настоящей Рекомендации на официальном сайте Евразийского экономического союза при электронном взаимодействии между государственными органами государств – членов Евразийского экономического союза, уполномоченными в сфере таможенного дела, хозяйствующими субъектами и физическими лицами применять электронный вид таможенного приходного ордера в соответствии с описанием формата и структуры согласно приложению.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Рекомендации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апреля 2017 г. № 9. 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</w:t>
      </w:r>
      <w:r>
        <w:br/>
      </w:r>
      <w:r>
        <w:rPr>
          <w:rFonts w:ascii="Times New Roman"/>
          <w:b/>
          <w:i w:val="false"/>
          <w:color w:val="000000"/>
        </w:rPr>
        <w:t xml:space="preserve">формата и структуры электронного вида таможенного приходного ордера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 Настоящее Описание разработано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об информационно-коммуникационных технологиях и информационном взаимодействии в рамках Евразийского экономического союза (приложение № 3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Порядком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заполнения и применения таможенного приходного ордера, утвержденным Решением Комиссии Таможенного союза от 18 июня 2010 г. № 288, определяет требования к формату и структуре электронного вида таможенного приходного ордера и правила заполнения и (или) контроля заполнения отдельных реквизитов структуры. 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 Понятия, используемые в настоящем Описании, применяются в значениях, определенных международными договорами и актами, составляющими право Евразийского экономического союза.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Сокращения, используемые в настоящем Описании, означают следующее: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"XML" – рекомендованный Консорциумом Всемирной паутины (W3C) расширяемый язык разметки;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"государство-член" – государство, являющееся членом Евразийского экономического союза;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"ПТС (ПШТС)" – паспорт транспортного средства (паспорт шасси транспортного средства);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"ТН ВЭД ЕАЭС" – единая Товарная номенклатура внешнеэкономической деятельности Евразийского экономического союза;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"ТПО" – таможенный приходный ордер.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 Электронный вид таможенного приходного ордера формируется в соответствии со структурой, определяемой настоящим Описанием (далее – структура таможенного приходного ордера), в XML-формате с учетом требований следующих стандартов: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"Extensible Markup Language (XML) 1.0 (Fouth Edition)" – опубликован в информационно-телекоммуникационной сети "Интернет" по адресу: http://www.w3.org/TR/REC-xml;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"Namespaces in XML" – опубликован в информационно-телекоммуникационной сети "Интернет" по адресу: http://www.w3.org/TR/REC-xml-names;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"XML Schema Part 1: Structures" и "XML Schema Part 2: Datatypes" – опубликованы в информационно-телекоммуникационной сети "Интернет" по адресам: http://www.w3.org/TR/xmlschema-1/ и http://www.w3.org/TR/xmlschema-2/. 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 Таможенный приходный ордер, сформированный в соответствии с настоящим Описанием, может быть оформлен как электронный документ, подписанный электронной цифровой подписью (электронной подписью).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Для целей трансграничного обмена таможенный приходный ордер формируется и подписывается электронной цифровой подписью (электронной подписью)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обмене электронными документами при трансграничном взаимодействии органов государственной власти государств – членов Евразийского экономического союза между собой и с Евразийской экономической комиссией, утвержденным Решением Коллегии Евразийской экономической комиссии от 28 сентября 2015 г. № 125. 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 Структура таможенного приходного ордера приводится в табличной форме с указанием полного реквизитного состава с учетом уровней иерархии вплоть до простых (атомарных) реквизитов. 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6. В таблице формируются следующие поля (графы): 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"имя реквизита" – устоявшееся или официальное словесное обозначение реквизита с указанием иерархического номера реквизита;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"описание реквизита" – текст, поясняющий смысл (семантику) реквизита;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"идентификатор" – идентификатор элемента данных в модели данных, соответствующего реквизиту;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"тип данных" – словесное описание возможных значений реквизита;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"мн." – множественность реквизитов (обязательность (опциональность) и количество возможных повторений реквизита).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 Для указания множественности реквизитов структуры таможенного приходного ордера используются следующие обозначения: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1 – реквизит обязателен, повторения не допускаются;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n – реквизит обязателен, должен повторяться n раз (n &gt; 1);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1..* – реквизит обязателен, может повторяться без ограничений;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n..* – реквизит обязателен, должен повторяться не менее n раз (n &gt; 1);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n..m – реквизит обязателен, должен повторяться не менее n раз и не более m раз (n &gt; 1, m &gt; n);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0..1 – реквизит опционален, повторения не допускаются;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0..* – реквизит опционален, может повторяться без ограничений;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0..m – реквизит опционален, может повторяться не более m раз (m &gt; 1).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8. Описание структуры таможенного приходного ордера приведено в таблице 1. 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</w:t>
            </w:r>
          </w:p>
        </w:tc>
      </w:tr>
    </w:tbl>
    <w:bookmarkStart w:name="z44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структуры таможенного приходного ордера 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2"/>
        <w:gridCol w:w="1975"/>
        <w:gridCol w:w="9793"/>
      </w:tblGrid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38"/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"/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"/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таможенный приходный ордер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1"/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R.024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2"/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Версия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1.0.0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3"/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таможенный приходный ордер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4"/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5"/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Идентификатор пространства имен 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urn:EEC:R:024:CustomsReceipt:v1.0.0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6"/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Корневой элемент XML-документа 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CustomsReceipt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7"/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Имя файла XML-схемы 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EEC_R_024_CustomsReceipt_v1.0.0.xsd</w:t>
            </w:r>
          </w:p>
        </w:tc>
      </w:tr>
    </w:tbl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 Импортируемые пространства имен приведены в таблице 2.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</w:t>
            </w:r>
          </w:p>
        </w:tc>
      </w:tr>
    </w:tbl>
    <w:bookmarkStart w:name="z57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Импортируемые пространства имен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8"/>
        <w:gridCol w:w="10330"/>
        <w:gridCol w:w="1482"/>
      </w:tblGrid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50"/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пространства имен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Префикс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1"/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2"/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urn:EEC:M:CA:ComplexDataObjects:vX.X.X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3"/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urn:EEC:M:CA:SimpleDataObjects:vX.X.X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4"/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urn:EEC:M:ComplexDataObjects:vX.X.X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5"/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urn:EEC:M:SimpleDataObjects:vX.X.X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</w:t>
            </w:r>
          </w:p>
        </w:tc>
      </w:tr>
    </w:tbl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Символы "X.X.X" и "Y.Y.Y" в импортируемых пространствах имен соответствуют номерам версий составных частей общей модели данных, использованной при разработке структуры таможенного приходного ордера.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10. Реквизитный состав структуры таможенного приходного ордера (R.024) приведен в таблице 3. </w:t>
      </w:r>
    </w:p>
    <w:bookmarkEnd w:id="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Таблица 3 </w:t>
            </w:r>
          </w:p>
        </w:tc>
      </w:tr>
    </w:tbl>
    <w:bookmarkStart w:name="z67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Реквизитный состав структуры таможенного приходного ордера (R.024) 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"/>
        <w:gridCol w:w="53"/>
        <w:gridCol w:w="54"/>
        <w:gridCol w:w="59"/>
        <w:gridCol w:w="71"/>
        <w:gridCol w:w="4639"/>
        <w:gridCol w:w="374"/>
        <w:gridCol w:w="2117"/>
        <w:gridCol w:w="8847"/>
        <w:gridCol w:w="50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Имя реквизита </w:t>
            </w:r>
          </w:p>
          <w:bookmarkEnd w:id="59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Описание реквизита 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Идентификатор 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 данных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1. Код электронного документа (сведений)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(csdo:EDocCode)</w:t>
            </w:r>
          </w:p>
          <w:bookmarkEnd w:id="60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электронного документа (сведений) в соответствии с реестром структур электронных документов и сведений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M.SDE.90001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csdo:EDocCodeType (M.SDT.90001)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реестром структур электронных документов и сведений.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R(\.[A-Z]{2}\.[A-Z]{2}\.[0-9]{2})?\.[0-9]{3}</w:t>
            </w:r>
          </w:p>
          <w:bookmarkEnd w:id="61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2. Идентификатор электронного документа (сведений)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(csdo:‌EDoc‌Id)</w:t>
            </w:r>
          </w:p>
          <w:bookmarkEnd w:id="62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символов, однозначно идентифицирующая электронный документ (сведения)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M.SDE.90007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csdo:UniversallyUniqueIdType (M.SDT.90003)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ISO/IEC 9834-8.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[0-9a-fA-F]{8}-[0-9a-fA-F]{4}-[0-9a-fA-F]{4}-[0-9a-fA-F]{4}-[0-9a-fA-F]{12}</w:t>
            </w:r>
          </w:p>
          <w:bookmarkEnd w:id="63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3. Идентификатор исходного электронного документа (сведений)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(csdo:EDocRefId)</w:t>
            </w:r>
          </w:p>
          <w:bookmarkEnd w:id="64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электронного документа (сведений), в ответ на который был сформирован данный электронный документ (сведения)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M.SDE.90008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csdo:UniversallyUniqueIdType (M.SDT.90003)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ISO/IEC 9834-8.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[0-9a-fA-F]{8}-[0-9a-fA-F]{4}-[0-9a-fA-F]{4}-[0-9a-fA-F]{4}-[0-9a-fA-F]{12}</w:t>
            </w:r>
          </w:p>
          <w:bookmarkEnd w:id="65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4. Дата и время электронного документа (сведений)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(csdo:EDocDateTime)</w:t>
            </w:r>
          </w:p>
          <w:bookmarkEnd w:id="66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создания электронного документа (сведений)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M.SDE.90002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bdt:DateTimeType (M.BDT.00006)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и времени в соответствии с ГОСТ ИСО 8601–2001</w:t>
            </w:r>
          </w:p>
          <w:bookmarkEnd w:id="67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5. Тип таможенного приходного ордера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(cacdo:CRTypeDetails)</w:t>
            </w:r>
          </w:p>
          <w:bookmarkEnd w:id="68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таможенного приходного ордера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M.CA.CDE.00013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cacdo:CRTypeDetailsType (M.CA.CDT.00013)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  <w:bookmarkEnd w:id="69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5.1. ТПО. Код цели перемещения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(casdo:CRPurposeCode)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двузначный буквенный код цели перемещения товаров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M.CA.SDE.00046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casdo:Code2CodeType (M.CA.SDT.00021)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5.2. ТПО. Код способа перемещения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(casdo:CRObjectCode)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двузначный буквенный код способа перемещения товаров ТПО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M.CA.SDE.00059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casdo:Code2CodeType (M.CA.SDT.00021)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5.3. Код вида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(csdo:UnifiedTransportMode‌Code)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транспорта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M.SDE.00166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csdo:UnifiedCode20Type (M.SDT.00140)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кода в соответствии со справочником (классификатором), который определен атрибутом "Идентификатор справочника (классификатора)".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 (атрибут codeListId)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символов, не содержащая символов разрыва строки (#xA) и табуляции (#x9).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6. Справочный номер таможенного приходного ордера (cacdo:CustomsReceiptIdDetails)</w:t>
            </w:r>
          </w:p>
          <w:bookmarkEnd w:id="70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справочном номере таможенного приходного ордера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M.CA.CDE.00037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cacdo:CustomsReceiptIdDetails‌Type (M.CA.CDT.00029)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6.1. Код таможенного органа (casdo:CustomsOfficeCode)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таможенного органа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M.CA.SDE.00034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casdo:CustomsOfficeCodeType (M.CA.SDT.00025)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кода в соответствии с классификатором таможенных органов государств – членов Евразийского экономического союза.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[0-9]{2}|[0-9]{5}|[0-9]{8}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 Дата документа (csdo:DocCreationDate)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 Обозначение даты в соответствии с ГОСТ ИСО 8601–2001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6.3. Регистрационный номер таможенного приходного ордера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(casdo:CustomsReceiptDocId)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и (или) типографский номер таможенного приходного ордера, либо порядковый номер по журналу регистрации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M.CA.SDE.00161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casdo:CustomsReceiptDocIdType (M.CA.SDT.00124)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7. Количество добавочных 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(casdo:AddPageQuantity)</w:t>
            </w:r>
          </w:p>
          <w:bookmarkEnd w:id="71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добавочных листов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M.CA.SDE.00153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csdo:Quantity6Type (M.SDT.00106)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6</w:t>
            </w:r>
          </w:p>
          <w:bookmarkEnd w:id="72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8. Сведения о плательщике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(cacdo:CRPayerDetails)</w:t>
            </w:r>
          </w:p>
          <w:bookmarkEnd w:id="73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плательщике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M.CA.CDE.00084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cacdo:CRSubjectDetailsType (M.CA.CDT.00049)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  <w:bookmarkEnd w:id="74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1..2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8.1. Признак физического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(casdo:PersonIndicator)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признак, определяющий принадлежность сведений физическому лицу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M.CA.SDE.00476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bdt:IndicatorType (M.BDT.00013)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из двух значений: "true" (истина) или "false" (ложь)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8.2. Признак фактического плательщика (casdo:CRFactPayerIndicator)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признак, определяющий принадлежность сведений к фактическому плательщику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M.CA.SDE.00590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bdt:IndicatorType (M.BDT.00013)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из двух значений: "true" (истина) или "false" (ложь)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8.3. Код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(csdo:UnifiedCountryCode)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государственной регистрации юридического лица либо гражданства физического лица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csdo:UnifiedCountryCodeType (M.SDT.00112)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двухбуквенного кода в соответствии с классификатором стран мира, который определен атрибутом "Идентификатор справочника (классификатора)".Шаблон: [A-Z]{2}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 (атрибут codeListId)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символов, не содержащая символов разрыва строки (#xA) и табуляции (#x9).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1.Макс. длина: 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8.4. Наименование хозяйствующего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(csdo:BusinessEntityName)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хозяйствующего субъекта или фамилия, имя и отчество физического лица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M.SDE.00187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csdo:Name300Type (M.SDT.00056)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символов, не содержащая символов разрыва строки (#xA) и табуляции (#x9).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8.5. Краткое наименование хозяйствующего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(csdo:BusinessEntityBriefName)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хозяйствующего субъекта или фамилия, имя и отчество физического лица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M.SDE.00188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символов, не содержащая символов разрыва строки (#xA) и табуляции (#x9).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8.6. Код организационно-правовой 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(csdo:BusinessEntityTypeCode)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организационно-правовой формы, в которой зарегистрирован субъект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M.SDE.00023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csdo:UnifiedCode20Type (M.SDT.00140)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кода в соответствии со справочником (классификатором), который определен атрибутом "Идентификатор справочника (классификатора)".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символов, не содержащая символов разрыва строки (#xA) и табуляции (#x9).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8.7. Наименование организационно-правовой 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(csdo:BusinessEntityTypeName)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организационно-правовой формы, в которой зарегистрирован субъект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M.SDE.00090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csdo:Name300Type (M.SDT.00056)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символов, не содержащая символов разрыва строки (#xA) и табуляции (#x9).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1.Макс. длина: 300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8.8. Идентификатор хозяйствующего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(csdo:BusinessEntityId)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(код) записи по реестру (регистру), присвоенный при государственной регистрации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M.SDE.00189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csdo:BusinessEntityIdType (M.SDT.00157)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а) метод 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kindId)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идентификации хозяйствующих субъектов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csdo:BusinessEntityIdKindIdType (M.SDT.00158)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идентификатора из справочника методов идентификации хозяйствующих субъектов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8.9. Уникальный идентификационный таможенный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(csdo:UniqueCustomsNumberId)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идентификационный номер субъекта, предназначенный для целей таможенного контроля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M.SDE.00135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csdo:UniqueCustomsNumberIdType (M.SDT.00089)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8.10. Идентификатор налогоплательщика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(csdo:TaxpayerId)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субъекта в реестре налогоплательщиков страны регистрации налогоплательщика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csdo:TaxpayerIdType (M.SDT.00025)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идентификатора в соответствии с правилами, принятыми в стране регистрации налогоплательщика.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8.11. Код причины постановки на 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(csdo:TaxRegistrationReason‌Code)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субъекта на налоговый учет в Российской Федерации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csdo:TaxRegistrationReasonCodeType (M.SDT.00030)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\d{9}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8.12. Контактный реквизит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(ccdo:‌Communication‌Details)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реквизит хозяйствующего субъекта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M.CDE.00003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ccdo:‌Communication‌Details‌Type (M.CDT.00003)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8.12.1. Код вида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(csdo:‌Communication‌Channel‌Code)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(канала) связи (телефон, факс, электронная почта и др.)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M.SDE.00014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csdo:‌Communication‌Channel‌Code‌V2‌Type (M.SDT.00163)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кода в соответствии с классификатором видов связи.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8.12.2. Наименование вида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(csdo:‌Communication‌Channel‌Name)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M.SDE.00093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символов, не содержащая символов разрыва строки (#xA) и табуляции (#x9).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8.12.3. Идентификатор канала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(csdo:‌Communication‌Channel‌Id)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M.SDE.00015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csdo:‌Communication‌Channel‌Id‌Type (M.SDT.00015)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8.13. ТПО.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(cacdo:‌CRSubject‌Address‌Details)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адресе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M.CA.CDE.00055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cacdo:‌CRSubject‌Address‌Details‌Type (M.CA.CDT.00048)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8.13.1. Код вида адреса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csdo:‌Address‌Kind‌Code‌Type (M.SDT.00162)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кода в соответствии с классификатором видов адресов.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8.13.2. Код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двухбуквенного кода в соответствии с классификатором стран мира, который определен атрибутом "Идентификатор справочника (классификатора)".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символов, не содержащая символов разрыва строки (#xA) и табуляции (#x9).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8.13.3. Код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csdo:‌Territory‌Code‌Type (M.SDT.00031)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8.13.4. Регион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символов, не содержащая символов разрыва строки (#xA) и табуляции (#x9).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8.13.5. Район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символов, не содержащая символов разрыва строки (#xA) и табуляции (#x9).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8.13.6. Город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символов, не содержащая символов разрыва строки (#xA) и табуляции (#x9).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8.13.7. Населенный пункт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символов, не содержащая символов разрыва строки (#xA) и табуляции (#x9).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8.13.8. Улица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символов, не содержащая символов разрыва строки (#xA) и табуляции (#x9).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8.13.9. Номер дома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8.13.10. Номер помещения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8.13.11. Почтовый индекс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csdo:‌Post‌Code‌Type (M.SDT.00006)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[A-Z0-9][A-Z0-9 -]{1,8}[A-Z0-9]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8.13.12. Номер абонентского ящика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8.13.13. Адрес в текстовой 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(csdo:‌Address‌Text)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элементов адреса, представленных в свободной форме в виде текста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M.SDE.00005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csdo:‌Text1000‌Type (M.SDT.00071)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8.14. Удостоверение личности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(ccdo:‌Identity‌Doc‌V3‌Details)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удостоверяющем личность физического лица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M.CDE.00056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ccdo:‌Identity‌Doc‌Details‌V3‌Type (M.CDT.00062)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8.14.1. Код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двухбуквенного кода в соответствии с классификатором стран мира, который определен атрибутом "Идентификатор справочника (классификатора)".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символов, не содержащая символов разрыва строки (#xA) и табуляции (#x9).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8.14.2. Код вида документа, удостоверяющего личность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(csdo:‌Identity‌Doc‌Kind‌Code)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документа, удостоверяющего личность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M.SDE.00136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csdo:‌Identity‌Doc‌Kind‌Code‌Type (M.SDT.00098)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кода из классификатора, определенного атрибутом "Идентификатор классификатора".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символов, не содержащая символов разрыва строки (#xA) и табуляции (#x9).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8.14.3. Наименование вида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(csdo:‌Doc‌Kind‌Name)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документа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M.SDE.00095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символов, не содержащая символов разрыва строки (#xA) и табуляции (#x9).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8.14.4. Серия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(csdo:‌Doc‌Series‌Id)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 серии документа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M.SDE.00157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8.14.5. Номер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присваиваемое документу при его регистрации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8.14.6. Дата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8.14.7. Идентификатор уполномоченного органа государства-члена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(csdo:‌Authority‌Id)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строка, идентифицирующая орган государственной власти государства-члена либо уполномоченную им организацию, выдавшую документ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M.SDE.00068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8.14.8. Наименование уполномоченного органа государства-члена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(csdo:‌Authority‌Name)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органа государственной власти государства-члена либо уполномоченной им организации, выдавшей документ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M.SDE.00066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символов, не содержащая символов разрыва строки (#xA) и табуляции (#x9).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9. Сведения о валюте платежа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(cacdo:‌CRCurrency‌Details)</w:t>
            </w:r>
          </w:p>
          <w:bookmarkEnd w:id="75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валюте платежа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M.CA.CDE.00063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cacdo:‌CRCurrency‌Details‌Type (M.CA.CDT.00063)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  <w:bookmarkEnd w:id="76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9.1. Наименование валюты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(casdo:‌Currency‌Name)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валюты платежа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M.CA.SDE.00012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csdo:‌Name40‌Type (M.SDT.00069)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символов, не содержащая символов разрыва строки (#xA) и табуляции (#x9).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9.2. Буквенный код валюты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(csdo:‌Unified‌Currency‌Code)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буквенное обозначение валюты платежа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M.SDE.00175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csdo:‌Unified‌Currency‌Code‌Type (M.SDT.00124)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буквенного кода из классификатора валют, определенного атрибутом "Идентификатор справочника (классификатора)".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[A-Z]{3}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символов, не содержащая символов разрыва строки (#xA) и табуляции (#x9).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9.3. Цифровой код валюты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(csdo:‌Unified‌Currency‌N3‌Code)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цифровое обозначение валюты платежа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M.SDE.00176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csdo:‌Unified‌Currency‌N3‌Code‌Type (M.SDT.00125)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цифрового кода из классификатора валют, определенного атрибутом "Идентификатор справочника (классификатора)".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[0-9]{3}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символов, не содержащая символов разрыва строки (#xA) и табуляции (#x9).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9.4. Курс валюты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(casdo:‌Exchange‌Rate)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 валюты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M.CA.SDE.00178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casdo:‌Exchange‌Rate‌Type (M.CA.SDT.00071)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в десятичной системе счисления.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значение: 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20.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валюты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csdo:‌Currency‌Code‌V3‌Type (M.SDT.00144)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буквенного кода из классификатора валют, определенного атрибутом "Идентификатор классификатора".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[A-Z]{3}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указано кодовое обозначение валюты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символов, не содержащая символов разрыва строки (#xA) и табуляции (#x9).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в) масштаб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scale‌Number)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 денежной суммы в десятичной системе счисления, представленный в виде показателя степени числа 10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csdo:‌Number2‌Type (M.SDT.00096)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в десятичной системе счисления.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по умолчанию: 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9.5. Дата применения курса валюты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(casdo:‌Exchange‌Rate‌Date)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применения курса валюты (для Российской Федерации)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M.CA.SDE.00335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10. ТПО. Дополнительная 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(cacdo:‌CRAdditional‌Information‌Details)</w:t>
            </w:r>
          </w:p>
          <w:bookmarkEnd w:id="77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ТПО. Сведения о представленных документах и дополнительная информация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M.CA.CDE.00290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cacdo:‌CRAdditional‌Information‌Details‌Type (M.CA.CDT.00256)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  <w:bookmarkEnd w:id="78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10.1. ТПО. Признак наличия льготы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(casdo:‌CRTax‌Allowance‌Code)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ТПО. Признак наличия льготы (для Российской Федерации)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M.CA.SDE.00477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casdo:‌Code1‌Code‌Type (M.CA.SDT.00019)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10.2. ТПО. Представленный документ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(cacdo:‌CRPresented‌Doc‌Details)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ТПО. Сведения о представленном документе.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M.CA.CDE.00003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cacdo:‌CADoc‌Details‌Type (M.CA.CDT.00324)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10.2.1. Код вида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кода в соответствии со справочником (классификатором), который определен атрибутом "Идентификатор справочника (классификатора)".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символов, не содержащая символов разрыва строки (#xA) и табуляции (#x9).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10.2.2. Наименование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(csdo:‌Doc‌Name)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символов, не содержащая символов разрыва строки (#xA) и табуляции (#x9).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10.2.3. Номер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присваиваемое документу при его регистрации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10.2.4. Дата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10.2.5. Код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двухбуквенного кода в соответствии с классификатором стран мира, который определен атрибутом "Идентификатор справочника (классификатора)".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символов, не содержащая символов разрыва строки (#xA) и табуляции (#x9).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10.2.6. Идентификатор уполномоченного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(csdo:‌Authority‌V2‌Id)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символов, идентифицирующая государственный или межгосударственный орган (организацию), выдавший или утвердивший документ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M.SDE.00197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csdo:‌Unified‌Id20‌Type (M.SDT.00152)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идентификатора в соответствии с методом идентификации, определенного атрибутом "Метод идентификации".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а) метод 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scheme‌Id)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метода идентификации объектов, в соответствии с которым указан идентификатор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символов, не содержащая символов разрыва строки (#xA) и табуляции (#x9).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10.3. ТПО. Предшествующие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(cacdo:‌CRPrevious‌Doc‌Doc‌Details)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детальная информация о ранее оформленных документах (для Российской Федерации)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M.CA.CDE.00292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cacdo:‌CRPrevious‌Doc‌Details‌Type (M.CA.CDT.00257)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10.3.1. Трехсимвольный цифровой 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(casdo:‌Country‌N3‌Code)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цифровое обозначение страны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M.CA.SDE.00167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casdo:‌Country‌N3‌Code‌Type (M.CA.SDT.00006)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\d{3}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символов, не содержащая символов разрыва строки (#xA) и табуляции (#x9).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10.3.2. ТПО. Тип предшествующего таможенного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(casdo:‌CRPrevious‌Customs‌Doc‌Code)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ранее оформленного таможенного документа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M.CA.SDE.00479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casdo:‌Code1‌Code‌Type (M.CA.SDT.00019)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10.3.3. Справочный номер таможенного приходного ордера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(cacdo:‌Customs‌Receipt‌Id‌Details)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справочном номере таможенного приходного ордера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M.CA.CDE.00037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cacdo:‌Customs‌Receipt‌Id‌Details‌Type (M.CA.CDT.00029)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таможенного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(casdo:‌Customs‌Office‌Code)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таможенного органа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M.CA.SDE.00034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casdo:‌Customs‌Office‌Code‌Type (M.CA.SDT.00025)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кода в соответствии с классификатором таможенных органов государств – членов Евразийского экономического союза.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[0-9]{2}|[0-9]{5}|[0-9]{8}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*.2. Дата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*.3. Регистрационный номер таможенного приходного ордера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(casdo:‌Customs‌Receipt‌Doc‌Id)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и (или) типографский номер таможенного приходного ордера, либо порядковый номер по журналу регистрации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M.CA.SDE.00161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casdo:‌Customs‌Receipt‌Doc‌Id‌Type (M.CA.SDT.00124)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10.3.4. Регистрационный номер таможенной декларации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(cacdo:‌Customs‌Declaration‌Id‌Details)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таможенной декларации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M.CA.CDE.00291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cacdo:‌Customs‌Document‌Id‌Details‌Type (M.CA.CDT.00258)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таможенного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(casdo:‌Customs‌Office‌Code)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таможенного органа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M.CA.SDE.00034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casdo:‌Customs‌Office‌Code‌Type (M.CA.SDT.00025)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кода в соответствии с классификатором таможенных органов государств – членов Евразийского экономического союза.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[0-9]{2}|[0-9]{5}|[0-9]{8}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*.2. Дата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*.3. Порядковый номер таможенного документа по журналу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(casdo:‌Customs‌Document‌Id)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таможенного документа по журналу регистрации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M.CA.SDE.00478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casdo:‌Customs‌Document‌Id‌Type (M.CA.SDT.00118)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10.4. Дата предыдущего ввоза товаров (транспортных средств)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(casdo:‌Previous‌Moving‌Date)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предыдущего ввоза товаров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M.CA.SDE.00501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10.5. Иные 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(csdo:‌Additional‌Info‌Text)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информация, относящаяся к описываемому объекту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M.SDE.00046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csdo:‌Text4000‌Type (M.SDT.00088)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11. ТПО. Общие сведения о товарах (услугах)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(cacdo:‌CRCommon‌Goods‌Info‌Details)</w:t>
            </w:r>
          </w:p>
          <w:bookmarkEnd w:id="79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ТПО. Общие сведения о товарах (для Российской Федерации –общие сведения о товарах или услугах)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M.CA.CDE.00088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cacdo:‌CRCommon‌Goods‌Info‌Details‌Type (M.CA.CDT.00076)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  <w:bookmarkEnd w:id="80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11.1. Общий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(casdo:‌Total‌Mass‌Measure)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вес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M.CA.SDE.00149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в десятичной системе счисления.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24.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Буквенно-цифровой код.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классификатора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символов, не содержащая символов разрыва строки (#xA) и табуляции (#x9).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11.2.  Стоимость товаров или услуг (casdo:‌Goods‌Cost‌Amount)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стоимость товаров (для Российской Федерации – общая стоимость товаров или услуг)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M.CA.SDE.00383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casdo:‌Payment‌Amount‌With‌Currency‌Type (M.CA.SDT.00001)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в десятичной системе счисления.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20.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0..3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валюты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csdo:‌Currency‌Code‌V3‌Type (M.SDT.00144)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буквенного кода из классификатора валют, определенного атрибутом "Идентификатор классификатора".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[A-Z]{3}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классификатора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символов, не содержащая символов разрыва строки (#xA) и табуляции (#x9).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12. ТПО. Описание товара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(cacdo:‌CRGoods‌Info‌Details)</w:t>
            </w:r>
          </w:p>
          <w:bookmarkEnd w:id="81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ТПО. Информация о товаре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M.CA.CDE.00089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cacdo:‌CRGoods‌Info‌Detail‌Type (M.CA.CDT.00077)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  <w:bookmarkEnd w:id="82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12.1. Порядковый номер товара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(casdo:‌Consignment‌Item‌Ordinal)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товара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M.CA.SDE.00183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casdo:‌Ordinal3‌Number‌Type (M.CA.SDT.00140)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Целое неотрицательное число в десятичной системе счисления.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значение: 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значение: 999.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12.2. ТПО. Признак кода декларируемого товара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(casdo:‌CRcommodity‌Kind‌Code)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кода товара таможенного приходного ордера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M.CA.SDE.00102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casdo:‌Code1‌Code‌Type (M.CA.SDT.00019)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12.3. Код товара по ТН ВЭД ЕАЭС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(csdo:‌Commodity‌Code)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товара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M.SDE.00091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csdo:‌Commodity‌Code‌Type (M.SDT.00065)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кода из ТН ВЭД ЕАЭС на уровне 2, 4, 6, 8, 9 или 10 знаков.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\d{2}|\d{4}|\d{6}|\d{8,10}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12.4. Наименование товара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(casdo:‌Goods‌Description‌Text)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товара, включая торговое, коммерческое или иное традиционное наименование товара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M.CA.SDE.00164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csdo:‌Text250‌Type (M.SDT.00072)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1..4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12.5. Масса брутто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(csdo:‌Unified‌Gross‌Mass‌Measure)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товара, брутто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M.SDE.00168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в десятичной системе счисления.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24.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Буквенно-цифровой код.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классификатора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символов, не содержащая символов разрыва строки (#xA) и табуляции (#x9).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12.6. Масса нетто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(csdo:‌Unified‌Net‌Mass‌Measure)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товара, нетто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M.SDE.00174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в десятичной системе счисления.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24.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Буквенно-цифровой код.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классификатора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символов, не содержащая символов разрыва строки (#xA) и табуляции (#x9).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12.7. Количество товара в дополнительной единице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(cacdo:‌Goods‌Measure‌Details)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товара в дополнительной единице измерения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M.CA.CDE.00153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cacdo:‌Goods‌Measure‌Details‌Type (M.CA.CDT.00109)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0..2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12.7.1. Количество товара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(casdo:‌Goods‌Measure)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товара с указанием единицы измерения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M.CA.SDE.00215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в десятичной системе счисления.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24.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Буквенно-цифровой код.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классификатора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символов, не содержащая символов разрыва строки (#xA) и табуляции (#x9).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12.7.2. Условное обозначение единицы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(casdo:‌Measure‌Unit‌Abbreviation‌Code)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условное обозначение единицы измерения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M.CA.SDE.00222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casdo:‌Code‌Variable10‌Code‌Type (M.CA.SDT.00022)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12.8. Номер добавочного листа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(casdo:‌Add‌Page‌Ordinal)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добавочного листа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M.CA.SDE.00503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csdo:‌Ordinal3‌Type (M.SDT.00105)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Целое неотрицательное число в десятичной системе счисления.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12.9. ТПО. Признак товара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(casdo:‌CRGoods‌Kind‌Code)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товара или услуг, заявляемых в ТПО.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Заполняется в соответствии с правилами, установленными национальным законодательством Российской Федерации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M.CA.SDE.00496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casdo:‌Code1‌Code‌Type (M.CA.SDT.00019)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12.10. Стоимость товаров или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(casdo:‌Goods‌Cost‌Amount)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товара (для Российской Федерации –стоимость товара или услуги)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M.CA.SDE.00383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casdo:‌Payment‌Amount‌With‌Currency‌Type (M.CA.SDT.00001)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в десятичной системе счисления.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20.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0..3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валюты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csdo:‌Currency‌Code‌V3‌Type (M.SDT.00144)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буквенного кода из классификатора валют, определенного атрибутом "Идентификатор классификатора".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[A-Z]{3}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классификатора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символов, не содержащая символов разрыва строки (#xA) и табуляции (#x9).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12.11. ТПО. Сведения о таможенных платежах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(cacdo:‌CRPayment‌Details)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таможенных платежах ТПО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M.CA.CDE.00299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cacdo:‌CRPayment‌Details‌Type (M.CA.CDT.00265)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12.11.1. ТПО. Таможенные платежи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(cacdo:‌CRCustoms‌Payment‌Detail)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ТПО. Детальная информация о таможенных платежах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M.CA.CDE.00296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cacdo:‌CRCustoms‌Payment‌Details‌Type (M.CA.CDT.00263)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вида налогов, сборов или иного платежа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(casdo:‌Customs‌Tax‌Mode‌Code)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налогов, сборов или иного платежа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M.CA.SDE.00110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casdo:‌Customs‌Tax‌Mode‌Code‌Type (M.CA.SDT.00053)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кода в соответствии с классификатором видов налогов, сборов и иных платежей, взимание которых возложено на таможенные органы.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*.2. Основа начисления платежа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(casdo:‌Tax‌Base‌Measure)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 начисления платежа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M.CA.SDE.00708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casdo:‌CA24.6‌Measure‌Type (M.CA.SDT.00800)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Числовая величина, определенная в результате измерения.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24.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*.3. Цифровой код основы начисления (адвалорная ставка)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(csdo:‌Unified‌Currency‌N3‌Code)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цифровой код валюты основы начисления (адвалорная ставка)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M.SDE.00176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csdo:‌Unified‌Currency‌N3‌Code‌Type (M.SDT.00125)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цифрового кода из классификатора валют, определенного атрибутом "Идентификатор справочника (классификатора)".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[0-9]{3}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символов, не содержащая символов разрыва строки (#xA) и табуляции (#x9).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*.4. Код единицы измерения основы начисления (специфическая ставка)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(csdo:‌Unified‌Measurement‌Unit‌Code)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 основы начисления (специфическая ставка)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M.SDE.00177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кода в соответствии со справочником (классификатором), который определен атрибутом "Идентификатор справочника (классификатора)".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символов, не содержащая символов разрыва строки (#xA) и табуляции (#x9).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*.5. Используемая ставка таможенного платежа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(cacdo:‌Effective‌Customs‌Rate‌Details)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ставке таможенного платежа, используемой при расчете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M.CA.CDE.00445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cacdo:‌Duty‌Tax‌Fee‌Rate‌Details‌Type (M.CA.CDT.00115)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*.5.1. Вид ставки таможенного платежа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(casdo:‌Duty‌Tax‌Fee‌Rate‌Kind‌Code)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ставки таможенного платежа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M.CA.SDE.00245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casdo:‌Duty‌Tax‌Fee‌Rate‌Kind‌Code‌Type (M.CA.SDT.00779)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значения: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 – адвалорная;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 – специфическая;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 – признак сборов для Республики Казахстан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*.5.2. Ставка таможенного платежа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(casdo:‌Duty‌Tax‌Fee‌Rate‌Value)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ставки таможенного платежа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M.CA.SDE.00022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casdo:‌Rate‌Value‌Type (M.CA.SDT.00121)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в десятичной системе исчисления.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значение: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*.5.3. Единица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(csdo:‌Unified‌Measurement‌Unit‌Code)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M.SDE.00177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кода в соответствии со справочником (классификатором), который определен атрибутом "Идентификатор справочника (классификатора)".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символов, не содержащая символов разрыва строки (#xA) и табуляции (#x9).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*.5.4. Кодовое обозначение валюты ставки (специфическая ставка)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(csdo:‌Unified‌Currency‌N3‌Code)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кодовое обозначение валюты ставки (специфическая ставка)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M.SDE.00176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csdo:‌Unified‌Currency‌N3‌Code‌Type (M.SDT.00125)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цифрового кода из классификатора валют, определенного атрибутом "Идентификатор справочника (классификатора)".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[0-9]{3}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символов, не содержащая символов разрыва строки (#xA) и табуляции (#x9).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*.6. Весовой коэффициент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(casdo:‌Weight‌Ratio‌Number)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весовой коэффициент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M.CA.SDE.00700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casdo:‌Number9.3‌Type (M.CA.SDT.00146)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до 9 знаков. До 3 знаков в дробной части.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*.7. Дата применения 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(casdo:‌Duty‌Tax‌Fee‌Rate‌Date)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применения ставки таможенного платежа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M.CA.SDE.00250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*.8. Кодовое обозначение особенности уплаты таможенных и иных платежей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(casdo:‌Customs‌Tax‌Payment‌Feature‌Code)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особенности уплаты таможенных и иных платежей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M.CA.SDE.00108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casdo:‌Customs‌Tax‌Payment‌Feature‌Code‌Type (M.CA.SDT.00050)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кода особенности уплаты таможенных и иных платежей в соответствии с классификатором особенностей уплаты таможенных и иных платежей, взимание которых возложено на таможенные органы. 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*.9. Сумма платежа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(casdo:‌Unified‌Payment‌Numeric‌Amount)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платежа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M.CA.SDE.00697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casdo:‌Unified‌Payment‌Numeric‌Amount‌Type (M.CA.SDT.00147)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до 20 знаков. До 2 знаков в дробной части.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20.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валюты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csdo:‌Currency‌N3‌Code‌V3‌Type (M.SDT.00145)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цифрового кода из классификатора валют, определенного атрибутом "Идентификатор классификатора".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[0-9]{3}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классификатора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символов, не содержащая символов разрыва строки (#xA) и табуляции (#x9).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*.10. ТПО. Код типа таможенного платежа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(casdo:‌CRPayments‌Kind‌Code)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типе платежа таможенного приходного ордера (для Российской Федерации)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M.CA.SDE.00492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casdo:‌Code1‌Code‌Type (M.CA.SDT.00019)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*.11. Исчисленная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(casdo:‌CAPayment‌Amount)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исчисленная сумма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M.CA.SDE.00334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casdo:‌Payment‌Amount‌With‌Currency‌Type (M.CA.SDT.00001)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в десятичной системе счисления.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20.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валюты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csdo:‌Currency‌Code‌V3‌Type (M.SDT.00144)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буквенного кода из классификатора валют, определенного атрибутом "Идентификатор классификатора".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[A-Z]{3}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классификатора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символов, не содержащая символов разрыва строки (#xA) и табуляции (#x9).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*.12. Сумма ранее уплаченных платежей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(casdo:‌Previous‌Payment‌Amount)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ранее уплаченных платежей (для Российской Федерации)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M.CA.SDE.00494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casdo:‌Payment‌Amount‌With‌Currency‌Type (M.CA.SDT.00001)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в десятичной системе счисления.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20.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валюты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csdo:‌Currency‌Code‌V3‌Type (M.SDT.00144)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буквенного кода из классификатора валют, определенного атрибутом "Идентификатор классификатора".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[A-Z]{3}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классификатора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символов, не содержащая символов разрыва строки (#xA) и табуляции (#x9).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*.13. Информация о периодическом платеже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(cacdo:‌Periodic‌Payments‌Details)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сроке, за который уплачивается периодический платеж (для Российской Федерации)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M.CA.CDE.00295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cacdo:‌Periodic‌Payments‌Details‌Type (M.CA.CDT.00264)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*.13.1. Начальная 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(csdo:‌Start‌Date)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дата периода времени с указанием дня, месяца и года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M.SDE.00073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*.13.2. Конечная 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(csdo:‌End‌Date)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конечная дата периода времени с указанием дня, месяца и года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M.SDE.00074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*.13.3. Количество этапов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(casdo:‌Stage‌Quantity)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этапов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M.CA.SDE.00252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csdo:‌Quantity6‌Type (M.SDT.00106)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Целое неотрицательное число в десятичной системе счисления.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*.13.4. Количество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(casdo:‌Month‌Quantity)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полных и неполных календарных месяцев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M.CA.SDE.00253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csdo:‌Quantity6‌Type (M.SDT.00106)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Целое неотрицательное число в десятичной системе счисления.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*.13.5. Номер ТПО основного платежа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(cacdo:‌Customs‌Receipt‌Id‌Details)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ТПО основного платежа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M.CA.CDE.00037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cacdo:‌Customs‌Receipt‌Id‌Details‌Type (M.CA.CDT.00029)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*.13.5.1. Код таможенного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(casdo:‌Customs‌Office‌Code)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таможенного органа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M.CA.SDE.00034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casdo:‌Customs‌Office‌Code‌Type (M.CA.SDT.00025)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кода в соответствии с классификатором таможенных органов государств – членов Евразийского экономического союза.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[0-9]{2}|[0-9]{5}|[0-9]{8}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*.13.5.2. Дата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*.13.5.3. Регистрационный номер таможенного приходного ордера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(casdo:‌Customs‌Receipt‌Doc‌Id)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и (или) типографский номер таможенного приходного ордера, либо порядковый номер по журналу регистрации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M.CA.SDE.00161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casdo:‌Customs‌Receipt‌Doc‌Id‌Type (M.CA.SDT.00124)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*.14. Ставка рефинансирования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(casdo:‌Refinance‌Rate)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ставки рефинансирования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M.CA.SDE.00495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casdo:‌Rate‌Value‌Type (M.CA.SDT.00121)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в десятичной системе исчисления.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значение: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*.15. Количество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(casdo:‌Day‌Quantity)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дней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M.CA.SDE.00251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csdo:‌Quantity6‌Type (M.SDT.00106)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Целое неотрицательное число в десятичной системе счисления.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12.11.2. Итоговая 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(casdo:‌Total‌Amount)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сумма исчисленных платежей (для Российской Федерации)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M.CA.SDE.00163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casdo:‌Payment‌Amount‌With‌Currency‌Type (M.CA.SDT.00001)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в десятичной системе счисления.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20.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валюты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csdo:‌Currency‌Code‌V3‌Type (M.SDT.00144)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буквенного кода из классификатора валют, определенного атрибутом "Идентификатор классификатора".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[A-Z]{3}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классификатора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символов, не содержащая символов разрыва строки (#xA) и табуляции (#x9).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12.12. Иные 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(csdo:‌Additional‌Info‌Text)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информация, относящаяся к описываемому объекту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M.SDE.00046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csdo:‌Text4000‌Type (M.SDT.00088)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12.13. Дополнительные сведения о товаре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(cacdo:‌Add‌Goods‌Description‌Details)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сведения о товаре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M.CA.CDE.00802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cacdo:‌CAGoods‌Description‌Base‌Details‌Type (M.CA.CDT.00800)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12.13.1. Производитель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(casdo:‌Goods‌Producer‌Text)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производителе товара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M.CA.SDE.00203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csdo:‌Text250‌Type (M.SDT.00072)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12.13.2. Товарный знак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(casdo:‌Trade‌Mark‌Name)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товарного знака, места происхождения, объекта авторского права, смежных прав, патента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M.CA.SDE.00205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csdo:‌Name250‌Type (M.SDT.00068)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символов, не содержащая символов разрыва строки (#xA) и табуляции (#x9).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12.13.3. Марка товара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(casdo:‌Goods‌Mark‌Name)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марки товара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M.CA.SDE.00206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csdo:‌Name40‌Type (M.SDT.00069)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символов, не содержащая символов разрыва строки (#xA) и табуляции (#x9).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12.13.4. Артикул товара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(casdo:‌Goods‌Article‌Name)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артикула товара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M.CA.SDE.00208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csdo:‌Name40‌Type (M.SDT.00069)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символов, не содержащая символов разрыва строки (#xA) и табуляции (#x9).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12.13.5. Стандарт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(casdo:‌Goods‌Standard‌Name)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стандарта (международного, межгосударственного, государственного, отраслевого или организации) или технических условий на товар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M.CA.SDE.00209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csdo:‌Name40‌Type (M.SDT.00069)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символов, не содержащая символов разрыва строки (#xA) и табуляции (#x9).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12.14. ТПО. Данные для расчета платежей за транспортное средство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(cacdo:‌CRAutomobile‌Details)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ТПО. Сведения об автомобиле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M.CA.CDE.00302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cacdo:‌CRAutomobile‌Details‌Type (M.CA.CDT.00271)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12.14.1. Идентификационный номер транспортного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(csdo:‌Vehicle‌Id)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транспортного средства (шасси транспортного средства, самоходной машины), присвоенный изготовителем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M.SDE.00212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csdo:‌Vehicle‌Id‌Type (M.SDT.00161)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12.14.2. Идентификационный номер шасси (рамы) транспортного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(csdo:‌Vehicle‌Chassis‌Id)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шасси (рамы) транспортного средства, присвоенный изготовителем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M.SDE.00214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12.14.3. Идентификационный номер кузова транспортного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(csdo:‌Vehicle‌Body‌Id)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кузова (кабины) транспортного средства (шасси транспортного средства, самоходной машины), присвоенный изготовителем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M.SDE.00213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12.14.4. Марка (модель) транспортного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(cacdo:‌Vehicle‌Model‌Details)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марке и модели транспортного средства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M.CA.CDE.00093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cacdo:‌Vehicle‌Model‌Details‌Type (M.CA.CDT.00082)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марки транспортного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(casdo:‌Vehicle‌Make‌Code)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марки транспортного средства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M.CA.SDE.00072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casdo:‌Vehcicle‌Make‌Code‌Type (M.CA.SDT.00142)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кода в соответствии с классификатором марок дорожных транспортных средств, определенным атрибутом "Идентификатор классификатора".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символов, не содержащая символов разрыва строки (#xA) и табуляции (#x9).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*.2. Наименование марки транспортного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(csdo:‌Vehicle‌Make‌Name)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марки транспортного средства (шасси транспортного средства, самоходной машины)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M.SDE.00219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символов, не содержащая символов разрыва строки (#xA) и табуляции (#x9).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*.3. Наименование модели транспортного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(casdo:‌Vehicle‌Model‌Name)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модели транспортного средства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M.CA.SDE.00076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csdo:‌Name250‌Type (M.SDT.00068)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символов, не содержащая символов разрыва строки (#xA) и табуляции (#x9).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12.14.5. Год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(csdo:‌Manufacture‌Year)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производства товара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M.SDE.00216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bdt:‌Year‌Type (M.BDT.00025)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года в соответствии с ГОСТ ИСО 8601–2001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12.14.6. Категория транспортного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(casdo:‌Transport‌Category‌Code)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категории транспортного средства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M.CA.SDE.00488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casdo:‌Transport‌Category‌Code‌Type (M.CA.SDT.00119)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12.14.7. Наименование типа транспортного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(casdo:‌Transport‌Type‌Name)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типа транспортного средства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M.CA.SDE.00489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csdo:‌Name40‌Type (M.SDT.00069)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символов, не содержащая символов разрыва строки (#xA) и табуляции (#x9).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12.14.8. Код цвета транспортного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(casdo:‌Transport‌Color‌Code)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цвета транспортного средства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M.CA.SDE.00490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casdo:‌Transport‌Color‌Code‌Type (M.CA.SDT.00120)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\d{1,3}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12.14.9. Экологический класс транспортного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(casdo:‌ECOClass‌Code)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экологический класс транспортного средства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M.CA.SDE.00487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casdo:‌Code1‌Code‌Type (M.CA.SDT.00019)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12.14.10. Идентификационный номер двигателя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(csdo:‌Engine‌Id)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двигателя, присвоенный изготовителем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M.SDE.00211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12.14.11. Код типа двигателя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(casdo:‌Engine‌Kind‌Code)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типа двигателя (бензиновый, дизельный, электрический)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M.CA.SDE.00484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casdo:‌Code1‌Code‌Type (M.CA.SDT.00019)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12.14.12. Объем двигателя транспортного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(casdo:‌Engine‌Volume‌Measure)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двигателя транспортного средства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M.CA.SDE.00092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casdo:‌Unified‌Fraction‌Number24.6‌Measure‌Type (M.CA.SDT.00822)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Числовая величина, определенная в результате измерения физических параметров в каких-либо единицах измерения.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24.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Буквенно-цифровой код.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классификатора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символов, не содержащая символов разрыва строки (#xA) и табуляции (#x9).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12.14.13. Максимальная мощность двигателя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(csdo:‌Engine‌Max‌Power‌Measure)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мощность двигателя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M.SDE.00218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в десятичной системе счисления.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24.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0..2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Буквенно-цифровой код.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классификатора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символов, не содержащая символов разрыва строки (#xA) и табуляции (#x9).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12.14.14. Вместимость (чел.)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(casdo:‌Capacity‌Quantity)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вместимости (чел.)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M.CA.SDE.00483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csdo:‌Quantity6‌Type (M.SDT.00106)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Целое неотрицательное число в десятичной системе счисления.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12.14.15. Грузоподъемность транспортного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(casdo:‌Transport‌Carrying‌Capacity‌Measure)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груза, на перевозку которого рассчитано данное транспортное средство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M.CA.SDE.00289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casdo:‌Fraction‌Number9‌Measure‌Type (M.CA.SDT.00078)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в десятичной системе счисления.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Буквенно-цифровой код.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классификатора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символов, не содержащая символов разрыва строки (#xA) и табуляции (#x9).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12.14.16. Дата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(csdo:‌Manufacture‌Date)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производства товара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M.SDE.00215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12.14.17. Месяц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(csdo:‌Manufacture‌Month)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 производства товара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M.SDE.00217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bdt:‌Month‌Type (M.BDT.00024)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месяца в соответствии с ГОСТ ИСО 8601–2001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12.14.18. Наименование организации-изготовителя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(csdo:‌Organization‌Name)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организации-изготовителя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M.SDE.00022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символов, не содержащая символов разрыва строки (#xA) и табуляции (#x9).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12.14.19. Код страны-изготовителя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страны-изготовителя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двухбуквенного кода в соответствии с классификатором стран мира, который определен атрибутом "Идентификатор справочника (классификатора)".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символов, не содержащая символов разрыва строки (#xA) и табуляции (#x9).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12.14.20. Срок 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(casdo:‌Work‌Duration)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M.CA.SDE.00491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bdt:‌Duration‌Type (M.BDT.00021)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продолжительности времени в соответствии с ГОСТ ИСО 8601–2001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12.14.21. Код назначения товара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(casdo:‌Appointment‌Code)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транспортного средства (для Российской Федерации)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M.CA.SDE.00065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casdo:‌Code1‌Code‌Type (M.CA.SDT.00019)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12.14.22. ТПО. Код направления перемещения автотранспортного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(casdo:‌CRMove‌Direct‌Code)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перемещения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(для Российской Федерации)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M.CA.SDE.00047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casdo:‌Code1‌Code‌Type (M.CA.SDT.00019)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12.14.23. Сведения о регистрации ПТС (ПШТС)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(cacdo:‌Vehicle‌Registration‌Details)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регистрации паспорта транспортного средства (паспорта шасси транспортного средства) (для Российской Федерации)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M.CA.CDE.00301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cacdo:‌Vehicle‌Registration‌Details‌Type (M.CA.CDT.00270)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таможенного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(casdo:‌Customs‌Office‌Code)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таможенного органа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M.CA.SDE.00034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casdo:‌Customs‌Office‌Code‌Type (M.CA.SDT.00025)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кода в соответствии с классификатором таможенных органов государств – членов Евразийского экономического союза.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[0-9]{2}|[0-9]{5}|[0-9]{8}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*.2. Дата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*.3. Номер бланка паспорта транспортного средства, паспорта шасси транспортного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(cacdo:‌Vehicle‌Registration‌Id‌Details)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бланка паспорта транспортного средства, паспорта шасси транспортного средства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M.CA.CDE.00300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cacdo:‌Vehicle‌Registration‌Id‌Details‌Type (M.CA.CDT.00269)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*.3.1. Регистрационный номер. Код региона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(casdo:‌Auto‌Region‌Code)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региона (регистрационный номер ТС, паспорта транспортного средства, паспорта шасси транспортного средства)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M.CA.SDE.00497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casdo:‌Auto‌Region‌Code‌Type (M.CA.SDT.00122)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\d{2,3}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*.3.2. Серия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(casdo:‌Doc‌Series‌Id)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документа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M.CA.SDE.00498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casdo:‌Code2‌Code‌Type (M.CA.SDT.00021)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*.3.3. Порядковый номер бланка паспорта транспортного средства, паспорта шасси транспортного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(casdo:‌Vehicle‌Registration‌Id)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бланка паспорта транспортного средства, паспорта шасси транспортного средства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M.CA.SDE.00499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casdo:‌Vehicle‌Registration‌Id‌Type (M.CA.SDT.00123)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\d{6,7}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*.4. Номер электронного паспорта транспортного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(casdo:‌Vehicle‌EPassport‌Id)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паспорта транспортного средства (шасси транспортного средства, самоходной машины и других видов техники) в системах электронных паспортов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M.CA.SDE.00064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casdo:‌Vehicle‌EPassport‌Id‌Type (M.CA.SDT.00031)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[1-3][0-9]{3}0[1-4][0-9]{9}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12.14.24. Регистрационный номер транспортного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(csdo:‌Transport‌Means‌Reg‌Id)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транспортного средства (для Российской Федерации)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M.SDE.00154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csdo:‌Transport‌Means‌Reg‌Id‌Type (M.SDT.00101)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код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csdo:‌Unqualified‌Country‌Code‌Type (M.SDT.00159)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буквенного кода из классификатора стран мира, определенного атрибутом "Идентификатор классификатора".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классификатора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символов, не содержащая символов разрыва строки (#xA) и табуляции (#x9).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12.14.25. Признак снятия с регистрационного учета в государстве предыдущей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(casdo:‌Deregistration‌Indicator)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снятия с регистрационного учета в государстве предыдущей регистрации (для Российской Федерации)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M.CA.SDE.00151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bdt:‌Indicator‌Type (M.BDT.00013)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из двух значений: "true" (истина) или "false" (ложь)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12.14.26. Дата вывоза товара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(casdo:‌Export‌Date)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временного вывоза (для Российской Федерации)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M.CA.SDE.00710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13. ТПО. Общая информация о взимаемых платежах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(cacdo:‌CRCommon‌Payment‌Details)</w:t>
            </w:r>
          </w:p>
          <w:bookmarkEnd w:id="83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ТПО. Общая информация о взимаемых платежах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M.CA.CDE.00298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cacdo:‌CRCommon‌Payment‌Details‌Type (M.CA.CDT.00266)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  <w:bookmarkEnd w:id="84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13.1.  Итоговая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(casdo:‌Total‌Amount)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сумма, подлежащая уплате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M.CA.SDE.00163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casdo:‌Payment‌Amount‌With‌Currency‌Type (M.CA.SDT.00001)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в десятичной системе счисления.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20.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валюты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csdo:‌Currency‌Code‌V3‌Type (M.SDT.00144)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буквенного кода из классификатора валют, определенного атрибутом "Идентификатор классификатора".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[A-Z]{3}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классификатора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символов, не содержащая символов разрыва строки (#xA) и табуляции (#x9).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13.2. Сведения об уплате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(cacdo:‌Fact‌Payment‌Details)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уплате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M.CA.CDE.00171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cacdo:‌Fact‌Payment‌Details‌Type (M.CA.CDT.00129)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13.2.1. Код вида налогов, сборов или иного платежа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(casdo:‌Customs‌Tax‌Mode‌Code)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налогов, сборов или иного платежа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M.CA.SDE.00110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casdo:‌Customs‌Tax‌Mode‌Code‌Type (M.CA.SDT.00053)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кода в соответствии с классификатором видов налогов, сборов и иных платежей, взимание которых возложено на таможенные органы.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13.2.2. Фактически уплаченная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(casdo:‌Fact‌Paid‌Amount)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фактически уплаченная сумма платежа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M.CA.SDE.00033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casdo:‌Payment‌Amount‌With‌Currency‌Type (M.CA.SDT.00001)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в десятичной системе счисления.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20.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валюты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csdo:‌Currency‌Code‌V3‌Type (M.SDT.00144)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буквенного кода из классификатора валют, определенного атрибутом "Идентификатор классификатора".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[A-Z]{3}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классификатора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символов, не содержащая символов разрыва строки (#xA) и табуляции (#x9).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13.2.3. Цифровой код валюты платежа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(csdo:‌Unified‌Currency‌N3‌Code)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цифровой код валюты платежа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M.SDE.00176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csdo:‌Unified‌Currency‌N3‌Code‌Type (M.SDT.00125)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цифрового кода из классификатора валют, определенного атрибутом "Идентификатор справочника (классификатора)".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[0-9]{3}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символов, не содержащая символов разрыва строки (#xA) и табуляции (#x9).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13.2.4. Курс валюты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(casdo:‌Exchange‌Rate)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 валюты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M.CA.SDE.00178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casdo:‌Exchange‌Rate‌Type (M.CA.SDT.00071)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в десятичной системе счисления.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значение: 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20.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валюты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csdo:‌Currency‌Code‌V3‌Type (M.SDT.00144)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буквенного кода из классификатора валют, определенного атрибутом "Идентификатор классификатора".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[A-Z]{3}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указано кодовое обозначение валюты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символов, не содержащая символов разрыва строки (#xA) и табуляции (#x9).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в) масштаб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scale‌Number)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 денежной суммы в десятичной системе счисления, представленный в виде показателя степени числа 10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csdo:‌Number2‌Type (M.SDT.00096)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в десятичной системе счисления.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по умолчанию: 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13.2.5. Кодовое обозначение способа уплаты таможенных или иных платежей, возложенных на таможенные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(casdo:‌Customs‌Tax‌Payment‌Method‌Code)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способа уплаты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M.CA.SDE.00127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casdo:‌Customs‌Tax‌Payment‌Method‌Code‌Type (M.CA.SDT.00061)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кода в соответствии с классификатором способов уплаты таможенных и иных платежей, взимание которых возложено на таможенные органы.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13.2.6. Документ об уплате платежа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(cacdo:‌Payment‌Doc‌Details)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фактической уплаты и соответствующего платежного документа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M.CA.CDE.00099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cacdo:‌Payment‌Doc‌Details‌Type (M.CA.CDT.00085)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вида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кода в соответствии со справочником (классификатором), который определен атрибутом "Идентификатор справочника (классификатора)".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символов, не содержащая символов разрыва строки (#xA) и табуляции (#x9).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*.2. Наименование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(csdo:‌Doc‌Name)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символов, не содержащая символов разрыва строки (#xA) и табуляции (#x9).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*.3. Номер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присваиваемое документу при его регистрации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*.4. Дата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*.5. Дата платежа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(casdo:‌Payment‌Date)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уплаты платежа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M.CA.SDE.00804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*.6. Налогоплательщик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(ccdo:‌Taxpayer‌Details)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совокупность реквизитов, присвоенных налоговой службой юридическому или физическому лицу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M.CDE.00019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ccdo:‌Taxpayer‌Details‌Type (M.CDT.00019)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*.6.1. Идентификатор налогоплательщика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юридического или физического лица в реестре налогоплательщиков страны регистрации налогоплательщика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csdo:‌Taxpayer‌Id‌Type (M.SDT.00025)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идентификатора в соответствии с правилами, принятыми в стране регистрации налогоплательщика.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*.6.2. Код причины постановки на 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организации на налоговый учет в Российской Федерации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csdo:‌Tax‌Registration‌Reason‌Code‌Type (M.SDT.00030)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\d{9}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*.7. Уникальный идентификационный таможенный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(csdo:‌Unique‌Customs‌Number‌Id)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идентификационный номер участника экономической деятельности, предназначенный для целей таможенного контроля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M.SDE.00135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csdo:‌Unique‌Customs‌Number‌Id‌Type (M.SDT.00089)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13.3. Информация о виде таможенного платежа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(cacdo:‌Customs‌Tax‌Mode‌Code‌Details)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уплачиваемом платеже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M.CA.CDE.00297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cacdo:‌Customs‌Tax‌Mode‌Code‌Details‌Type (M.CA.CDT.00267)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13.3.1. Код вида налогов, сборов или иного платежа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(casdo:‌Customs‌Tax‌Mode‌Code)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налогов, сборов или иного платежа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M.CA.SDE.00110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casdo:‌Customs‌Tax‌Mode‌Code‌Type (M.CA.SDT.00053)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кода в соответствии с классификатором видов налогов, сборов и иных платежей, взимание которых возложено на таможенные органы.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13.3.2. Наименование вида налогов, сборов или иного платежа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(casdo:‌Customs‌Tax‌Mode‌Name)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налогов, сборов или иного платежа в соответствии с классификатором видов налогов, сборов и иных платежей, взимание которых возложено на таможенные органы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M.CA.SDE.00111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символов, не содержащая символов разрыва строки (#xA) и табуляции (#x9).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14. Должностное лицо, подписавшее документ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(cacdo:‌Signing‌Details)</w:t>
            </w:r>
          </w:p>
          <w:bookmarkEnd w:id="85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лицо, подписавшее документ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M.CA.CDE.00204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cacdo:‌Signing‌Details‌Type (M.CA.CDT.00155)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  <w:bookmarkEnd w:id="86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14.1. ФИО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(ccdo:‌Full‌Name‌Details)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M.CDE.00029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ccdo:‌Full‌Name‌Details‌Type (M.CDT.00016)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14.1.1. Имя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(csdo:‌First‌Name)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физического лица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M.SDE.00109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символов, не содержащая символов разрыва строки (#xA) и табуляции (#x9).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14.1.2. Отчество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(csdo:‌Middle‌Name)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(второе или среднее имя) физического лица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M.SDE.00111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символов, не содержащая символов разрыва строки (#xA) и табуляции (#x9).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14.1.3. Фамилия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(csdo:‌Last‌Name)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физического лица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M.SDE.00110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символов, не содержащая символов разрыва строки (#xA) и табуляции (#x9).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14.2. Наименование должности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(csdo:‌Position‌Name)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 сотрудника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M.SDE.00127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символов, не содержащая символов разрыва строки (#xA) и табуляции (#x9).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14.3. Контактный реквизит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(ccdo:‌Communication‌Details)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реквизит уполномоченного лица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M.CDE.00003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ccdo:‌Communication‌Details‌Type (M.CDT.00003)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14.3.1. Код вида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(csdo:‌Communication‌Channel‌Code)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(канала) связи (телефон, факс, электронная почта и др.)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M.SDE.00014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csdo:‌Communication‌Channel‌Code‌V2‌Type (M.SDT.00163)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кода в соответствии с классификатором видов связи.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14.3.2. Наименование вида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(csdo:‌Communication‌Channel‌Name)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M.SDE.00093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символов, не содержащая символов разрыва строки (#xA) и табуляции (#x9).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14.3.3. Идентификатор канала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(csdo:‌Communication‌Channel‌Id)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M.SDE.00015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csdo:‌Communication‌Channel‌Id‌Type (M.SDT.00015)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14.4. Дата подписания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(casdo:SigningDate)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подписания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M.CA.SDE.00391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34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11. Правила заполнения и (или) контроля заполнения отдельных реквизитов структуры таможенного приходного ордера (R.024) приведены в таблице 4. </w:t>
      </w:r>
    </w:p>
    <w:bookmarkEnd w:id="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4</w:t>
            </w:r>
          </w:p>
        </w:tc>
      </w:tr>
    </w:tbl>
    <w:bookmarkStart w:name="z351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заполнения и (или) контроля заполнения отдельных реквизитов структуры таможенного приходного ордера (R.024)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23"/>
        <w:gridCol w:w="7477"/>
      </w:tblGrid>
      <w:tr>
        <w:trPr>
          <w:trHeight w:val="30" w:hRule="atLeast"/>
        </w:trPr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реквизита или описание типа данных</w:t>
            </w:r>
          </w:p>
          <w:bookmarkEnd w:id="89"/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Правило заполнения и (или) контроля</w:t>
            </w:r>
          </w:p>
        </w:tc>
      </w:tr>
      <w:tr>
        <w:trPr>
          <w:trHeight w:val="30" w:hRule="atLeast"/>
        </w:trPr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bdt:‌Date‌Time‌Type (M.BDT.00006)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и времени в соответствии с ГОСТ ИСО 8601–2001</w:t>
            </w:r>
          </w:p>
          <w:bookmarkEnd w:id="90"/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всех реквизитов, имеющих указанный тип данных, значение реквизита должно содержать значение местного времени с указанием разности с Всемирным временем и приводиться в соответствии с шаблоном: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YYYY-MM-DDThh:mm:ss.ccc±hh:mm, где ccc –символы, обозначающие значение миллисекунд (могут отсутствовать)</w:t>
            </w:r>
          </w:p>
          <w:bookmarkEnd w:id="91"/>
        </w:tc>
      </w:tr>
      <w:tr>
        <w:trPr>
          <w:trHeight w:val="30" w:hRule="atLeast"/>
        </w:trPr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  <w:bookmarkEnd w:id="92"/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всех реквизитов, имеющих указанный тип данных, значение реквизита должно приводиться в соответствии с шаблоном: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YYYY-MM-DD</w:t>
            </w:r>
          </w:p>
          <w:bookmarkEnd w:id="93"/>
        </w:tc>
      </w:tr>
      <w:tr>
        <w:trPr>
          <w:trHeight w:val="30" w:hRule="atLeast"/>
        </w:trPr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bdt:‌Year‌Type (M.BDT.00025)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года в соответствии с ГОСТ ИСО 8601–2001</w:t>
            </w:r>
          </w:p>
          <w:bookmarkEnd w:id="94"/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всех реквизитов, имеющих указанный тип данных, значение реквизита должно приводиться в соответствии с шаблоном: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YYYY</w:t>
            </w:r>
          </w:p>
          <w:bookmarkEnd w:id="95"/>
        </w:tc>
      </w:tr>
      <w:tr>
        <w:trPr>
          <w:trHeight w:val="30" w:hRule="atLeast"/>
        </w:trPr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bdt:‌Month‌Type (M.BDT.00024)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месяца в соответствии с ГОСТ ИСО 8601–2001</w:t>
            </w:r>
          </w:p>
          <w:bookmarkEnd w:id="96"/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всех реквизитов, имеющих указанный тип данных, значение реквизита должно приводиться в соответствии с шаблоном: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--MM</w:t>
            </w:r>
          </w:p>
          <w:bookmarkEnd w:id="97"/>
        </w:tc>
      </w:tr>
      <w:tr>
        <w:trPr>
          <w:trHeight w:val="30" w:hRule="atLeast"/>
        </w:trPr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bdt:‌Duration‌Type (M.BDT.00021)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продолжительности времени в соответствии с ГОСТ ИСО 8601–2001</w:t>
            </w:r>
          </w:p>
          <w:bookmarkEnd w:id="98"/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всех реквизитов, имеющих указанный тип данных, значение реквизита должно приводиться в соответствии с шаблоном и правилами, приведенными в пункте 6.6.3.2 стандарта ГОСТ ИСО 8601–2001</w:t>
            </w:r>
          </w:p>
        </w:tc>
      </w:tr>
      <w:tr>
        <w:trPr>
          <w:trHeight w:val="30" w:hRule="atLeast"/>
        </w:trPr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(csdo:‌Unified‌Transport‌Mode‌Code)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M.SDE.00166</w:t>
            </w:r>
          </w:p>
          <w:bookmarkEnd w:id="99"/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должен содержать значение "2004"</w:t>
            </w:r>
          </w:p>
        </w:tc>
      </w:tr>
      <w:tr>
        <w:trPr>
          <w:trHeight w:val="30" w:hRule="atLeast"/>
        </w:trPr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плательщике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(cacdo:‌CRPayer‌Details) M.CA.CDE.00084</w:t>
            </w:r>
          </w:p>
          <w:bookmarkEnd w:id="100"/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указании сведений о плательщике должен использоваться реквизит "Сведения о плательщике (cacdo:‌CRPayer‌Details)",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которого значение вложенного реквизита "Признак фактического плательщика (casdo:‌CRFact‌Payer‌Indicator)" соответствует значению "false". Допустимы значения: "false", 0, "f", "F".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 указания сведений о фактическом плательщике должен использоваться дополнительный реквизит "Сведения о плательщике (cacdo:‌CRPayer‌Details)", у которого значение вложенного реквизита "Признак фактического плательщика (casdo:‌CRFact‌Payer‌Indicator)" соответствует значению "true". Допустимы значения: "true", 1, "t", "T"</w:t>
            </w:r>
          </w:p>
          <w:bookmarkEnd w:id="101"/>
        </w:tc>
      </w:tr>
      <w:tr>
        <w:trPr>
          <w:trHeight w:val="30" w:hRule="atLeast"/>
        </w:trPr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Признак физического лица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(casdo:‌Person‌Indicator)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M.CA.SDE.00476</w:t>
            </w:r>
          </w:p>
          <w:bookmarkEnd w:id="102"/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Значение, соответствующее значению "true", обозначает, что субъект является физическим лицом.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Значение, соответствующее значению "false", обозначает, что субъект является юридическим лицом.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Допустимы значения: "true"/"false", 1/0, "t"/"f", "T"/"F"</w:t>
            </w:r>
          </w:p>
          <w:bookmarkEnd w:id="103"/>
        </w:tc>
      </w:tr>
      <w:tr>
        <w:trPr>
          <w:trHeight w:val="30" w:hRule="atLeast"/>
        </w:trPr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(csdo:‌Unified‌Country‌Code)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  <w:bookmarkEnd w:id="104"/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Буквенный код валюты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(csdo:‌Unified‌Currency‌Code)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M.SDE.00175</w:t>
            </w:r>
          </w:p>
          <w:bookmarkEnd w:id="105"/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Цифровой код валюты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(csdo:‌Unified‌Currency‌N3‌Code)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M.SDE.00176</w:t>
            </w:r>
          </w:p>
          <w:bookmarkEnd w:id="106"/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 валюты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(casdo:‌Exchange‌Rate)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M.CA.SDE.00178</w:t>
            </w:r>
          </w:p>
          <w:bookmarkEnd w:id="107"/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указании сведений о валюте платежа должны использоваться два реквизита "Курс валюты (casdo:‌Exchange‌Rate)" в составе сложного реквизита "Сведения о валюте платежа (cacdo:‌CRCurrency‌Details)", содержащие значения курса доллара США и курса ЕВРО соответственно.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реквизита "Курс валюты (casdo:‌Exchange‌Rate)", содержащего значения курса доллара США, атрибут "Код валюты (атрибут currency‌Code)" должен содержать значение "USD".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реквизита "Курс валюты (casdo:‌Exchange‌Rate)", содержащего значения курса ЕВРО, атрибут "Код валюты (атрибут currency‌Code)" должен содержать значение "EUR".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"Курс валюты (casdo:‌Exchange‌Rate)" в составе сложного реквизита "Сведения о валюте платежа (cacdo:‌CRCurrency‌Details)" должен содержать значение "2022"</w:t>
            </w:r>
          </w:p>
          <w:bookmarkEnd w:id="108"/>
        </w:tc>
      </w:tr>
      <w:tr>
        <w:trPr>
          <w:trHeight w:val="30" w:hRule="atLeast"/>
        </w:trPr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(casdo:‌Total‌Mass‌Measure)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M.CA.SDE.00149</w:t>
            </w:r>
          </w:p>
          <w:bookmarkEnd w:id="109"/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общего веса товаров должно быть указано в килограммах.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Атрибут "Единица измерения (атрибут measurement‌Unit‌Code)" должен содержать значение "166".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Атрибут "Идентификатор классификатора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measurement‌Unit‌Code‌List‌Id)" должен содержать значение "2016"</w:t>
            </w:r>
          </w:p>
          <w:bookmarkEnd w:id="110"/>
        </w:tc>
      </w:tr>
      <w:tr>
        <w:trPr>
          <w:trHeight w:val="30" w:hRule="atLeast"/>
        </w:trPr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Стоимость товаров или 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(casdo:‌Goods‌Cost‌Amount)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M.CA.SDE.00383</w:t>
            </w:r>
          </w:p>
          <w:bookmarkEnd w:id="111"/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указании стоимости в национальной валюте значение атрибута "Код валюты (атрибут currencyCode)" должно совпадать со значением реквизита "Буквенный код валюты (csdo:UnifiedCurrencyCode)".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указании суммы в долларах США атрибут "Код валюты (атрибут currencyCode)" должен содержать значение "USD".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указании суммы в евро атрибут "Код валюты (атрибут currencyCode)" должен содержать значение "EUR".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классификатора (атрибут currency‌Code‌List‌Id)" должен содержать значение "2022"</w:t>
            </w:r>
          </w:p>
          <w:bookmarkEnd w:id="112"/>
        </w:tc>
      </w:tr>
      <w:tr>
        <w:trPr>
          <w:trHeight w:val="30" w:hRule="atLeast"/>
        </w:trPr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ТПО. Тип предшествующего таможенного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(casdo:‌CRPrevious‌Customs‌Doc‌Code)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M.CA.CDE.00292</w:t>
            </w:r>
          </w:p>
          <w:bookmarkEnd w:id="113"/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может принимать следующие значения: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таможенный приходный ордер;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декларация на товары</w:t>
            </w:r>
          </w:p>
          <w:bookmarkEnd w:id="114"/>
        </w:tc>
      </w:tr>
      <w:tr>
        <w:trPr>
          <w:trHeight w:val="30" w:hRule="atLeast"/>
        </w:trPr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ТПО. Признак наличия льготы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(casdo:‌CRTax‌Allowance‌Code)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M.CA.SDE.00477</w:t>
            </w:r>
          </w:p>
          <w:bookmarkEnd w:id="115"/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может принимать следующие значения: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– переселение в Российскую Федерацию на постоянное место жительства;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– беженцы;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 – работники посольств;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 – физические лица государства-члена, временно проживавшие за границей не менее 1 года</w:t>
            </w:r>
          </w:p>
          <w:bookmarkEnd w:id="116"/>
        </w:tc>
      </w:tr>
      <w:tr>
        <w:trPr>
          <w:trHeight w:val="30" w:hRule="atLeast"/>
        </w:trPr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вида документа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(csdo:‌Doc‌Kind‌Code)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  <w:bookmarkEnd w:id="117"/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вида документа (csdo:‌Doc‌Kind‌Code)" в составе сложного реквизита "ТПО. Представленный документ (cacdo:‌CRPresented‌Doc‌Details)" должен содержать значение "2009"</w:t>
            </w:r>
          </w:p>
        </w:tc>
      </w:tr>
      <w:tr>
        <w:trPr>
          <w:trHeight w:val="30" w:hRule="atLeast"/>
        </w:trPr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Трехсимвольный цифровой 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(casdo:‌Country‌N3‌Code)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M.CA.SDE.00167</w:t>
            </w:r>
          </w:p>
          <w:bookmarkEnd w:id="118"/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ТПО. Признак кода декларируемого товара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(casdo:‌CRcommodity‌Kind‌Code)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M.CA.SDE.00102</w:t>
            </w:r>
          </w:p>
          <w:bookmarkEnd w:id="119"/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может принимать следующие значения: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– товар, декларируемый с применением совокупного таможенного платежа;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– товар, декларируемый по единой ставке таможенного платежа</w:t>
            </w:r>
          </w:p>
          <w:bookmarkEnd w:id="120"/>
        </w:tc>
      </w:tr>
      <w:tr>
        <w:trPr>
          <w:trHeight w:val="30" w:hRule="atLeast"/>
        </w:trPr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брутто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(csdo:‌Unified‌Gross‌Mass‌Measure)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M.SDE.00168</w:t>
            </w:r>
          </w:p>
          <w:bookmarkEnd w:id="121"/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веса товаров (брутто) должно быть указано в килограммах.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Атрибут "Единица измерения (атрибут measurement‌Unit‌Code)" должен содержать значение "166".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Атрибут "Идентификатор классификатора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measurement‌Unit‌Code‌List‌Id)" должен содержать значение "2016"</w:t>
            </w:r>
          </w:p>
          <w:bookmarkEnd w:id="122"/>
        </w:tc>
      </w:tr>
      <w:tr>
        <w:trPr>
          <w:trHeight w:val="30" w:hRule="atLeast"/>
        </w:trPr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нетто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(csdo:‌Unified‌Net‌Mass‌Measure)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M.SDE.00174</w:t>
            </w:r>
          </w:p>
          <w:bookmarkEnd w:id="123"/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веса товаров (нетто) должно быть указано в килограммах.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Атрибут "Единица измерения (атрибут measurement‌Unit‌Code)" должен содержать значение "166".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Атрибут "Идентификатор классификатора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measurement‌Unit‌Code‌List‌Id)" должен содержать значение "2016"</w:t>
            </w:r>
          </w:p>
          <w:bookmarkEnd w:id="124"/>
        </w:tc>
      </w:tr>
      <w:tr>
        <w:trPr>
          <w:trHeight w:val="30" w:hRule="atLeast"/>
        </w:trPr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товара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(casdo:‌Goods‌Measure)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M.CA.SDE.00215</w:t>
            </w:r>
          </w:p>
          <w:bookmarkEnd w:id="125"/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классификатора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measurement‌Unit‌Code‌List‌Id)" должен содержать значение "2016"</w:t>
            </w:r>
          </w:p>
          <w:bookmarkEnd w:id="126"/>
        </w:tc>
      </w:tr>
      <w:tr>
        <w:trPr>
          <w:trHeight w:val="30" w:hRule="atLeast"/>
        </w:trPr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Цифровой код основы начисления (адвалорная ставка)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(csdo:‌Unified‌Currency‌N3‌Code)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M.SDE.00176</w:t>
            </w:r>
          </w:p>
          <w:bookmarkEnd w:id="127"/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измерения основы начисления (специфическая ставка)(csdo:UnifiedMeasurementUnit‌Code)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M.SDE.00177</w:t>
            </w:r>
          </w:p>
          <w:bookmarkEnd w:id="128"/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классификатора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measurementUnitCodeListId)" должен содержать значение "2016"</w:t>
            </w:r>
          </w:p>
          <w:bookmarkEnd w:id="129"/>
        </w:tc>
      </w:tr>
      <w:tr>
        <w:trPr>
          <w:trHeight w:val="30" w:hRule="atLeast"/>
        </w:trPr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(csdo:UnifiedMeasurementUnitCode)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M.SDE.00177</w:t>
            </w:r>
          </w:p>
          <w:bookmarkEnd w:id="130"/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классификатора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measurementUnitCodeListId)" должен содержать значение "2016"</w:t>
            </w:r>
          </w:p>
          <w:bookmarkEnd w:id="131"/>
        </w:tc>
      </w:tr>
      <w:tr>
        <w:trPr>
          <w:trHeight w:val="30" w:hRule="atLeast"/>
        </w:trPr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 ставки (специфическая ставка)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(csdo:UnifiedCurrencyN3Code)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M.SDE.00176</w:t>
            </w:r>
          </w:p>
          <w:bookmarkEnd w:id="132"/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платежа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(casdo:UnifiedPaymentNumericAmount)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M.CA.SDE.00697</w:t>
            </w:r>
          </w:p>
          <w:bookmarkEnd w:id="133"/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"Код валюты" (атрибут currencyCode)" должен содержать цифровой код валюты, в которой указано значение реквизита "Сумма платежа (casdo:UnifiedPaymentNumericAmount)".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Атрибут "Идентификатор классификатора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currencyCodeListId)" должен содержать значение "2022"</w:t>
            </w:r>
          </w:p>
          <w:bookmarkEnd w:id="134"/>
        </w:tc>
      </w:tr>
      <w:tr>
        <w:trPr>
          <w:trHeight w:val="30" w:hRule="atLeast"/>
        </w:trPr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ТПО. Код типа таможенного платежа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(casdo:CRPaymentsKindCode)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M.CA.SDE.00492 </w:t>
            </w:r>
          </w:p>
          <w:bookmarkEnd w:id="135"/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может принимать следующие значения: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– таможенный платеж;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– периодический платеж;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– совокупный таможенный платеж</w:t>
            </w:r>
          </w:p>
          <w:bookmarkEnd w:id="136"/>
        </w:tc>
      </w:tr>
      <w:tr>
        <w:trPr>
          <w:trHeight w:val="30" w:hRule="atLeast"/>
        </w:trPr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Исчисленная 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(casdo:CAPaymentAmount)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M.CA.SDE.00334</w:t>
            </w:r>
          </w:p>
          <w:bookmarkEnd w:id="137"/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"Код валюты (атрибут currencyCode)" должен содержать трехзначный буквенный код валюты, в которой указано значение реквизита "Исчисленная сумма (casdo:‌CAPayment‌Amount)".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Атрибут "Идентификатор классификатора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currency‌Code‌List‌Id)" должен содержать значение "2022"</w:t>
            </w:r>
          </w:p>
          <w:bookmarkEnd w:id="138"/>
        </w:tc>
      </w:tr>
      <w:tr>
        <w:trPr>
          <w:trHeight w:val="30" w:hRule="atLeast"/>
        </w:trPr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ранее уплаченных платежей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(casdo:PreviousPaymentAmount)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M.CA.SDE.00494</w:t>
            </w:r>
          </w:p>
          <w:bookmarkEnd w:id="139"/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"Код валюты (атрибут currencyCode)" должен содержать трехзначный буквенный код валюты, в которой указано значение реквизита "Сумма ранее уплаченных платежей (casdo:PreviousPaymentAmount)".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Атрибут "Идентификатор классификатора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currencyCodeListId)" должен содержать значение "2022"</w:t>
            </w:r>
          </w:p>
          <w:bookmarkEnd w:id="140"/>
        </w:tc>
      </w:tr>
      <w:tr>
        <w:trPr>
          <w:trHeight w:val="30" w:hRule="atLeast"/>
        </w:trPr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Итоговая 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(casdo:TotalAmount)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M.CA.SDE.00163</w:t>
            </w:r>
          </w:p>
          <w:bookmarkEnd w:id="141"/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"Код валюты (атрибут currencyCode)" должен содержать трехзначный буквенный код валюты, в которой указано значение реквизита "Итоговая сумма (casdo:TotalAmount)".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Атрибут "Идентификатор классификатора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currencyCodeListId)" должен содержать значение "2022"</w:t>
            </w:r>
          </w:p>
          <w:bookmarkEnd w:id="142"/>
        </w:tc>
      </w:tr>
      <w:tr>
        <w:trPr>
          <w:trHeight w:val="30" w:hRule="atLeast"/>
        </w:trPr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марки транспортного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(casdo:VehicleMakeCode)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M.CA.SDE.00072</w:t>
            </w:r>
          </w:p>
          <w:bookmarkEnd w:id="143"/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должен содержать значение "2025"</w:t>
            </w:r>
          </w:p>
        </w:tc>
      </w:tr>
      <w:tr>
        <w:trPr>
          <w:trHeight w:val="30" w:hRule="atLeast"/>
        </w:trPr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двигателя транспортного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(casdo:EngineVolumeMeasure)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M.CA.SDE.00092</w:t>
            </w:r>
          </w:p>
          <w:bookmarkEnd w:id="144"/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объема двигателя должно быть указано в кубических сантиметрах.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Атрибут "Единица измерения (атрибут measurement‌Unit‌Code)" должен содержать значение "111".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Атрибут "Идентификатор классификатора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measurementUnitCodeListId)" должен содержать значение "2020"</w:t>
            </w:r>
          </w:p>
          <w:bookmarkEnd w:id="145"/>
        </w:tc>
      </w:tr>
      <w:tr>
        <w:trPr>
          <w:trHeight w:val="30" w:hRule="atLeast"/>
        </w:trPr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мощность двигателя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(csdo:EngineMaxPowerMeasure)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M.SDE.00218</w:t>
            </w:r>
          </w:p>
          <w:bookmarkEnd w:id="146"/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указании мощности двигателя в киловаттах атрибут "Единица измерения (атрибут measurementUnitCode)" должен содержать значение "214".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указании мощности двигателя в лошадиных силах атрибут "Единица измерения (атрибут measurementUnitCode)" должен содержать значение "251".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Атрибут "Идентификатор классификатора (атрибут measurementUnitCodeListId)" должен содержать значение "2020" </w:t>
            </w:r>
          </w:p>
          <w:bookmarkEnd w:id="147"/>
        </w:tc>
      </w:tr>
      <w:tr>
        <w:trPr>
          <w:trHeight w:val="30" w:hRule="atLeast"/>
        </w:trPr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Грузоподъемность транспортного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(casdo:TransportCarryingCapacityMeasure)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M.CA.SDE.00289</w:t>
            </w:r>
          </w:p>
          <w:bookmarkEnd w:id="148"/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классификатора (атрибут measurementUnitCodeListId)" должен содержать значение "2016"</w:t>
            </w:r>
          </w:p>
        </w:tc>
      </w:tr>
      <w:tr>
        <w:trPr>
          <w:trHeight w:val="30" w:hRule="atLeast"/>
        </w:trPr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страны-изготовителя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(csdo:UnifiedCountryCode)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  <w:bookmarkEnd w:id="149"/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codeListId)"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назначения товара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(casdo:Appointment‌Code)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M.CA.SDE.00065</w:t>
            </w:r>
          </w:p>
          <w:bookmarkEnd w:id="150"/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может принимать следующие значения: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 – коммерческое;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 – личное </w:t>
            </w:r>
          </w:p>
          <w:bookmarkEnd w:id="151"/>
        </w:tc>
      </w:tr>
      <w:tr>
        <w:trPr>
          <w:trHeight w:val="30" w:hRule="atLeast"/>
        </w:trPr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ТПО. Код направления перемещения автотранспортного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(casdo:CRMoveDirectCode)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M.CA.SDE.00047</w:t>
            </w:r>
          </w:p>
          <w:bookmarkEnd w:id="152"/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может принимать следующие значения: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– ввоз;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– вывоз;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– временный ввоз;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– обратный вывоз</w:t>
            </w:r>
          </w:p>
          <w:bookmarkEnd w:id="153"/>
        </w:tc>
      </w:tr>
      <w:tr>
        <w:trPr>
          <w:trHeight w:val="30" w:hRule="atLeast"/>
        </w:trPr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транспортного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(csdo:TransportMeansRegId)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M.SDE.00154</w:t>
            </w:r>
          </w:p>
          <w:bookmarkEnd w:id="154"/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классификатора (атрибут countryCodeListId)"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снятия с регистрационного учета в государстве предыдущей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(casdo:‌Deregistration‌Indicator)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M.CA.SDE.00151</w:t>
            </w:r>
          </w:p>
          <w:bookmarkEnd w:id="155"/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Значение, соответствующее значению "true", обозначает, что транспортное средство снято с учета в стране предыдущей регистрации.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Значение, соответствующее значению "false", обозначает, что транспортное средство не снято с учета в стране предыдущей регистрации.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Допустимы значения: "true"/"false", 1/0, "t"/"f", "T"/"F"</w:t>
            </w:r>
          </w:p>
          <w:bookmarkEnd w:id="156"/>
        </w:tc>
      </w:tr>
      <w:tr>
        <w:trPr>
          <w:trHeight w:val="30" w:hRule="atLeast"/>
        </w:trPr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 уплаченная сумма (casdo:FactPaidAmount)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M.CA.SDE.00033</w:t>
            </w:r>
          </w:p>
          <w:bookmarkEnd w:id="157"/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"Код валюты (атрибут currencyCode)" должен содержать трехзначный буквенный код валюты, в которой указано значение реквизита "Фактически уплаченная сумма (casdo:FactPaidAmount)".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Атрибут "Идентификатор классификатора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currencyCodeListId)" должен содержать значение "2022"</w:t>
            </w:r>
          </w:p>
          <w:bookmarkEnd w:id="158"/>
        </w:tc>
      </w:tr>
      <w:tr>
        <w:trPr>
          <w:trHeight w:val="30" w:hRule="atLeast"/>
        </w:trPr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Цифровой код валюты платежа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(csdo:UnifiedCurrencyN3Code)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M.SDE.00176</w:t>
            </w:r>
          </w:p>
          <w:bookmarkEnd w:id="159"/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Атрибут "Идентификатор справочника (классификатора) (атрибут codeListId)" должен содержать значение "2022" </w:t>
            </w:r>
          </w:p>
        </w:tc>
      </w:tr>
      <w:tr>
        <w:trPr>
          <w:trHeight w:val="30" w:hRule="atLeast"/>
        </w:trPr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Курс валюты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(casdo:ExchangeRate)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M.CA.SDE.00178 </w:t>
            </w:r>
          </w:p>
          <w:bookmarkEnd w:id="160"/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Атрибут "Идентификатор справочника (классификатора) (атрибут codeListId)" реквизита "Курс валюты (casdo:ExchangeRate)" в составе сложного реквизита "Сведения об уплате (cacdo:FactPaymentDetails)" должен содержать значение "2022"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