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3bff" w14:textId="24c3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подготовке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
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- членам Евразийского экономического союза в 3-недельный срок с даты получения от Евразийской экономической комиссии одобренного Советом Евразийской экономической комиссии проекта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беспечить проведение внутригосударственных процедур, необходимых для его подписания, имея в виду рассмотрение вопроса о подписании соглашения от имени Евразийского экономического союза на очередном заседании Высшего Евразийского эконом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Члены Евразийского межправительственного сов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