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01b" w14:textId="a939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сферах экономики, обладающих интеграционным потенциалом в Евразийском экономическом союзе, и мерах, направленных на его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о сферах экономики, обладающих интеграционным потенциалом в Евразийском экономическом союзе (далее - Союз), и мерах, направленных на его использование (далее - доклад):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Евразийской экономической комиссии и государствам - членам Союза в рамках взаимодействия учитывать положения доклада.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продолжить работу по анализу сфер экономики, обладающих интеграционным потенциалом в Союзе, и мониторингу реализуемых государствами - членами Союза мер, направленных на использование указанного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