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901b" w14:textId="a939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ферах экономики, обладающих интеграционным потенциалом в Евразийском экономическом союзе, и мерах, направленных на его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7 марта 2017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доклад о сферах экономики, обладающих интеграционным потенциалом в Евразийском экономическом союзе (далее - Союз), и мерах, направленных на его использование (далее - доклад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Евразийской экономической комиссии и государствам - членам Союза в рамках взаимодействия учитывать положения д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продолжить работу по анализу сфер экономики, обладающих интеграционным потенциалом в Союзе, и мониторингу реализуемых государствами - членами Союза мер, направленных на использование указанн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Союз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Члены Евразийского межправительственного совет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