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89e3" w14:textId="ed48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28 апреля 2017 г.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в рамках Евразийского экономического союза (приложение № 9 к указанному Договору),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в целях обеспечения соблюдения мер технического регулирования в отношении продукции, ввозимой на территории государств – членов Евразийского экономического союза (далее – государства-члены),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2017 г. № 20 "О некоторых вопросах принятия таможенными органами документов об оценке соответствия требованиям технических регламентов Евразийского экономического союза" следующие изменения: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целях обеспечения соблюдения мер технического регулирования в отношении продукции ввозимой на территорию государств – членов Евразийского экономического союза (далее соответственно – государства-члены, Союз)" заменить словами ",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в целях обеспечения соблюдения мер технического регулирования в отношении продукции, ввозимой на территории государств – членов Евразийского экономического союза (далее соответственно – государства-члены, Союз),";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Установить, что до завершения работ по присоединению к общему процессу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под запрашивающими уполномоченными органами государств-членов, получающими сведения о документах об оценке соответствия требованиям технических регламентов Союза из национальных частей единого реестра выданных сертификатов соответствия и зарегистрированных деклараций о соответствии (далее – единый реестр) в соответствии с технологическими документами,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мая 2016 г. № 39, понимаются в том числе таможенные органы государств-членов.";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пунктами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Таможенным органам государств-членов до завершения работ по присоединению к общему процессу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обеспечить: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сведений о документах об оценке соответствия требованиям технических регламентов Союза из национальных частей единого реестра;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сведений о документах об оценке соответствия требованиям технических регламентов Союза из национальных частей единого реестра в автоматическом режиме по запросу в соответствии с технологическими документами, указанными в пункте 3 настоящего Решения, по мере готовности информационных систем таможенных органов государств-членов, но не позднее 180 дней с даты вступления настоящего Решения в силу.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Государственным органам государств-членов, уполномоченным на ведение национальных частей единого реестра, обеспечить передачу таможенным органам государств-членов по их запросу сведений о документах об оценке соответствия требованиям технических регламентов Союза из национальных частей единого реестра в автоматическом режиме в соответствии с технологическими документами, указанными в пункте 3 настоящего Решения, по мере готовности информационных систем указанных уполномоченных органов государств-членов, но не позднее 180 дней с даты вступления настоящего Решения в силу.".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 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 Абдыгулов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