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ff4f" w14:textId="c92f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 в отношении ванадий-алюминиевой лигатуры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18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7.1.22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изложить в следующей редакции: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"7.1.22. Ванадий-алюминиевая лигатура, классифицируемая кодом 8112 92 910 0 ТН ВЭД ЕАЭС, предназначенная для производства титановых слитков, сплавов и слябов и ввозимая в период с 1 января 2018 г. по 31 декабря 2019 г. включительно в Республику Казахстан в объеме не более 300 тонн ежегодно и в Российскую Федерацию в объеме не более 150 тонн ежегодно, при условии предоставления в таможенные органы подтверждения целевого назначения ввозимого товара, выданного уполномоченным органом Республики Казахстан и уполномоченным органом Российской Федерации соответственно, содержащего сведения о количестве товара и организациях, осуществляющих поставку и ввоз такого товара.".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2018 г.     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