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b93c" w14:textId="104b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упакованной питьевой воды, включая природную минеральную воду"</w:t>
      </w:r>
    </w:p>
    <w:p>
      <w:pPr>
        <w:spacing w:after="0"/>
        <w:ind w:left="0"/>
        <w:jc w:val="both"/>
      </w:pPr>
      <w:r>
        <w:rPr>
          <w:rFonts w:ascii="Times New Roman"/>
          <w:b w:val="false"/>
          <w:i w:val="false"/>
          <w:color w:val="000000"/>
          <w:sz w:val="28"/>
        </w:rPr>
        <w:t>Решение Совета Евразийской экономической комиссии от 23 июня 2017 года № 45.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Принять прилагаемый технический регламент Евразийского экономического союза "О безопасности упакованной питьевой воды, включая природную минеральную воду" (ТР ЕАЭС 044/2017) (далее – технический регламент).   </w:t>
      </w:r>
    </w:p>
    <w:bookmarkEnd w:id="1"/>
    <w:bookmarkStart w:name="z6" w:id="2"/>
    <w:p>
      <w:pPr>
        <w:spacing w:after="0"/>
        <w:ind w:left="0"/>
        <w:jc w:val="both"/>
      </w:pPr>
      <w:r>
        <w:rPr>
          <w:rFonts w:ascii="Times New Roman"/>
          <w:b w:val="false"/>
          <w:i w:val="false"/>
          <w:color w:val="000000"/>
          <w:sz w:val="28"/>
        </w:rPr>
        <w:t xml:space="preserve">
      2. Установить, что технический регламент вступает в силу с 1 января 2019 г., за исключением:  </w:t>
      </w:r>
    </w:p>
    <w:bookmarkEnd w:id="2"/>
    <w:bookmarkStart w:name="z7" w:id="3"/>
    <w:p>
      <w:pPr>
        <w:spacing w:after="0"/>
        <w:ind w:left="0"/>
        <w:jc w:val="both"/>
      </w:pPr>
      <w:r>
        <w:rPr>
          <w:rFonts w:ascii="Times New Roman"/>
          <w:b w:val="false"/>
          <w:i w:val="false"/>
          <w:color w:val="000000"/>
          <w:sz w:val="28"/>
        </w:rPr>
        <w:t xml:space="preserve">
      позиции 5 приложения № 1 к техническому регламенту, позиции 1 таблицы 2 и таблицы 4 приложения № 2 к техническому регламенту, позиции 17 раздела VI таблицы 1, позиции 1 раздела I и раздела II таблицы 2, а также таблицы 4 приложения № 3 к техническому регламенту, которые вступают в силу после разработки соответствующих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а также методик исследований (испытаний) и измерений, аттестованных (валидированных) и утвержденных в соответствии с законодательством государств – членов Евразийского экономического союза, и включения их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05.10.2021 </w:t>
      </w:r>
      <w:r>
        <w:rPr>
          <w:rFonts w:ascii="Times New Roman"/>
          <w:b w:val="false"/>
          <w:i w:val="false"/>
          <w:color w:val="000000"/>
          <w:sz w:val="28"/>
        </w:rPr>
        <w:t>№ 97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3. Евразийской экономической комиссии совместно с правительствами государств – членов Евразийского экономического союза до дня вступления в силу технического регламента подготовить проект изменений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пищевой продукции" (ТР ТС 021/2011), принятый Решением Комиссии Таможенного союза от 9 декабря 2011 г. № 880, в части приведения его в соответствие с требованиями технического регламента. </w:t>
      </w:r>
    </w:p>
    <w:bookmarkEnd w:id="4"/>
    <w:bookmarkStart w:name="z10" w:id="5"/>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Армения</w:t>
            </w:r>
          </w:p>
          <w:bookmarkEnd w:id="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rPr>
                <w:rFonts w:ascii="Times New Roman"/>
                <w:b w:val="false"/>
                <w:i w:val="false"/>
                <w:color w:val="000000"/>
                <w:sz w:val="20"/>
              </w:rPr>
              <w:t xml:space="preserve"> </w:t>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rPr>
                <w:rFonts w:ascii="Times New Roman"/>
                <w:b w:val="false"/>
                <w:i w:val="false"/>
                <w:color w:val="000000"/>
                <w:sz w:val="20"/>
              </w:rPr>
              <w:t xml:space="preserve"> </w:t>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bookmarkEnd w:id="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ПРИНЯТ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23 июня 2017 г. № 45 </w:t>
            </w:r>
          </w:p>
        </w:tc>
      </w:tr>
    </w:tbl>
    <w:bookmarkStart w:name="z15" w:id="9"/>
    <w:p>
      <w:pPr>
        <w:spacing w:after="0"/>
        <w:ind w:left="0"/>
        <w:jc w:val="left"/>
      </w:pPr>
      <w:r>
        <w:rPr>
          <w:rFonts w:ascii="Times New Roman"/>
          <w:b/>
          <w:i w:val="false"/>
          <w:color w:val="000000"/>
        </w:rPr>
        <w:t xml:space="preserve"> ТЕХНИЧЕСКИЙ РЕГЛАМЕНТ  Евразийского экономического союза </w:t>
      </w:r>
      <w:r>
        <w:br/>
      </w:r>
      <w:r>
        <w:rPr>
          <w:rFonts w:ascii="Times New Roman"/>
          <w:b/>
          <w:i w:val="false"/>
          <w:color w:val="000000"/>
        </w:rPr>
        <w:t xml:space="preserve">"О безопасности упакованной питьевой воды, включая природную минеральную воду" (ТР ЕАЭС 044/2017)   </w:t>
      </w:r>
    </w:p>
    <w:bookmarkEnd w:id="9"/>
    <w:bookmarkStart w:name="z16" w:id="10"/>
    <w:p>
      <w:pPr>
        <w:spacing w:after="0"/>
        <w:ind w:left="0"/>
        <w:jc w:val="left"/>
      </w:pPr>
      <w:r>
        <w:rPr>
          <w:rFonts w:ascii="Times New Roman"/>
          <w:b/>
          <w:i w:val="false"/>
          <w:color w:val="000000"/>
        </w:rPr>
        <w:t xml:space="preserve"> I. Область применения  </w:t>
      </w:r>
    </w:p>
    <w:bookmarkEnd w:id="10"/>
    <w:bookmarkStart w:name="z17" w:id="11"/>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относительно назначения и безопасности упакованной питьевой воды.</w:t>
      </w:r>
    </w:p>
    <w:bookmarkEnd w:id="11"/>
    <w:bookmarkStart w:name="z18" w:id="12"/>
    <w:p>
      <w:pPr>
        <w:spacing w:after="0"/>
        <w:ind w:left="0"/>
        <w:jc w:val="both"/>
      </w:pPr>
      <w:r>
        <w:rPr>
          <w:rFonts w:ascii="Times New Roman"/>
          <w:b w:val="false"/>
          <w:i w:val="false"/>
          <w:color w:val="000000"/>
          <w:sz w:val="28"/>
        </w:rPr>
        <w:t xml:space="preserve">
      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упакованной питьевой воды (включая природную минеральную воду), выпускаемой в обращение на таможенной территории Союза и предназначенной для реализации потребителям, требования к процессам ее производства, хранения, перевозки, реализации и утилизации, а также требования к маркировке и упаковке питьевой воды для обеспечения ее свободного обращения на таможенной территории Союза. </w:t>
      </w:r>
    </w:p>
    <w:bookmarkEnd w:id="12"/>
    <w:bookmarkStart w:name="z19" w:id="13"/>
    <w:p>
      <w:pPr>
        <w:spacing w:after="0"/>
        <w:ind w:left="0"/>
        <w:jc w:val="both"/>
      </w:pPr>
      <w:r>
        <w:rPr>
          <w:rFonts w:ascii="Times New Roman"/>
          <w:b w:val="false"/>
          <w:i w:val="false"/>
          <w:color w:val="000000"/>
          <w:sz w:val="28"/>
        </w:rPr>
        <w:t xml:space="preserve">
      3. В случае если в отношении упакованной питьевой воды приняты иные технические регламенты Союза (Таможенного союза), устанавливающие требования безопасности упакованной питьевой воды, требования к процессам ее производства, хранения, перевозки, реализации и утилизации, а также требования к ее маркировке и упаковке, то упакованная питьевая вода, процессы ее производства, хранения, перевозки, реализации и утилизации, а также ее маркировка и упаковка должны соответствовать требованиям иных технических регламентов Союза (Таможенного союза), действие которых на них распространяется. </w:t>
      </w:r>
    </w:p>
    <w:bookmarkEnd w:id="13"/>
    <w:bookmarkStart w:name="z20" w:id="14"/>
    <w:p>
      <w:pPr>
        <w:spacing w:after="0"/>
        <w:ind w:left="0"/>
        <w:jc w:val="both"/>
      </w:pPr>
      <w:r>
        <w:rPr>
          <w:rFonts w:ascii="Times New Roman"/>
          <w:b w:val="false"/>
          <w:i w:val="false"/>
          <w:color w:val="000000"/>
          <w:sz w:val="28"/>
        </w:rPr>
        <w:t>
      4. Настоящий технический регламент распространяется на:</w:t>
      </w:r>
    </w:p>
    <w:bookmarkEnd w:id="14"/>
    <w:bookmarkStart w:name="z21" w:id="15"/>
    <w:p>
      <w:pPr>
        <w:spacing w:after="0"/>
        <w:ind w:left="0"/>
        <w:jc w:val="both"/>
      </w:pPr>
      <w:r>
        <w:rPr>
          <w:rFonts w:ascii="Times New Roman"/>
          <w:b w:val="false"/>
          <w:i w:val="false"/>
          <w:color w:val="000000"/>
          <w:sz w:val="28"/>
        </w:rPr>
        <w:t xml:space="preserve">
      а) упакованную питьевую воду, относящуюся к пищевой продукции, выпускаемую в обращение на таможенной территории Союза и предназначенную для реализации потребителям, включая: </w:t>
      </w:r>
    </w:p>
    <w:bookmarkEnd w:id="15"/>
    <w:bookmarkStart w:name="z22" w:id="16"/>
    <w:p>
      <w:pPr>
        <w:spacing w:after="0"/>
        <w:ind w:left="0"/>
        <w:jc w:val="both"/>
      </w:pPr>
      <w:r>
        <w:rPr>
          <w:rFonts w:ascii="Times New Roman"/>
          <w:b w:val="false"/>
          <w:i w:val="false"/>
          <w:color w:val="000000"/>
          <w:sz w:val="28"/>
        </w:rPr>
        <w:t>
      природную минеральную воду (в том числе столовую природную минеральную воду, лечебно-столовую природную минеральную воду и лечебную природную минеральную воду);</w:t>
      </w:r>
    </w:p>
    <w:bookmarkEnd w:id="16"/>
    <w:bookmarkStart w:name="z23" w:id="17"/>
    <w:p>
      <w:pPr>
        <w:spacing w:after="0"/>
        <w:ind w:left="0"/>
        <w:jc w:val="both"/>
      </w:pPr>
      <w:r>
        <w:rPr>
          <w:rFonts w:ascii="Times New Roman"/>
          <w:b w:val="false"/>
          <w:i w:val="false"/>
          <w:color w:val="000000"/>
          <w:sz w:val="28"/>
        </w:rPr>
        <w:t>
      купажированную питьевую воду;</w:t>
      </w:r>
    </w:p>
    <w:bookmarkEnd w:id="17"/>
    <w:bookmarkStart w:name="z24" w:id="18"/>
    <w:p>
      <w:pPr>
        <w:spacing w:after="0"/>
        <w:ind w:left="0"/>
        <w:jc w:val="both"/>
      </w:pPr>
      <w:r>
        <w:rPr>
          <w:rFonts w:ascii="Times New Roman"/>
          <w:b w:val="false"/>
          <w:i w:val="false"/>
          <w:color w:val="000000"/>
          <w:sz w:val="28"/>
        </w:rPr>
        <w:t xml:space="preserve">
      обработанную питьевую воду; </w:t>
      </w:r>
    </w:p>
    <w:bookmarkEnd w:id="18"/>
    <w:bookmarkStart w:name="z25" w:id="19"/>
    <w:p>
      <w:pPr>
        <w:spacing w:after="0"/>
        <w:ind w:left="0"/>
        <w:jc w:val="both"/>
      </w:pPr>
      <w:r>
        <w:rPr>
          <w:rFonts w:ascii="Times New Roman"/>
          <w:b w:val="false"/>
          <w:i w:val="false"/>
          <w:color w:val="000000"/>
          <w:sz w:val="28"/>
        </w:rPr>
        <w:t>
      природную питьевую воду;</w:t>
      </w:r>
    </w:p>
    <w:bookmarkEnd w:id="19"/>
    <w:bookmarkStart w:name="z26" w:id="20"/>
    <w:p>
      <w:pPr>
        <w:spacing w:after="0"/>
        <w:ind w:left="0"/>
        <w:jc w:val="both"/>
      </w:pPr>
      <w:r>
        <w:rPr>
          <w:rFonts w:ascii="Times New Roman"/>
          <w:b w:val="false"/>
          <w:i w:val="false"/>
          <w:color w:val="000000"/>
          <w:sz w:val="28"/>
        </w:rPr>
        <w:t>
      питьевую воду для детского питания;</w:t>
      </w:r>
    </w:p>
    <w:bookmarkEnd w:id="20"/>
    <w:bookmarkStart w:name="z27" w:id="21"/>
    <w:p>
      <w:pPr>
        <w:spacing w:after="0"/>
        <w:ind w:left="0"/>
        <w:jc w:val="both"/>
      </w:pPr>
      <w:r>
        <w:rPr>
          <w:rFonts w:ascii="Times New Roman"/>
          <w:b w:val="false"/>
          <w:i w:val="false"/>
          <w:color w:val="000000"/>
          <w:sz w:val="28"/>
        </w:rPr>
        <w:t>
      искусственно минерализованную питьевую воду;</w:t>
      </w:r>
    </w:p>
    <w:bookmarkEnd w:id="21"/>
    <w:bookmarkStart w:name="z28" w:id="22"/>
    <w:p>
      <w:pPr>
        <w:spacing w:after="0"/>
        <w:ind w:left="0"/>
        <w:jc w:val="both"/>
      </w:pPr>
      <w:r>
        <w:rPr>
          <w:rFonts w:ascii="Times New Roman"/>
          <w:b w:val="false"/>
          <w:i w:val="false"/>
          <w:color w:val="000000"/>
          <w:sz w:val="28"/>
        </w:rPr>
        <w:t>
      б) процессы производства, хранения, перевозки, реализации и утилизации упакованной питьевой воды.</w:t>
      </w:r>
    </w:p>
    <w:bookmarkEnd w:id="22"/>
    <w:bookmarkStart w:name="z29" w:id="23"/>
    <w:p>
      <w:pPr>
        <w:spacing w:after="0"/>
        <w:ind w:left="0"/>
        <w:jc w:val="both"/>
      </w:pPr>
      <w:r>
        <w:rPr>
          <w:rFonts w:ascii="Times New Roman"/>
          <w:b w:val="false"/>
          <w:i w:val="false"/>
          <w:color w:val="000000"/>
          <w:sz w:val="28"/>
        </w:rPr>
        <w:t xml:space="preserve">
      5. Настоящий технический регламент устанавливает требования к маркировке и упаковке питьевой воды, обязательные для применения и исполнения на таможенной территории Союза наряду с требованиями технического регламента Таможенного союза "Пищевая продукция в части ее маркировки" (ТР ТС 022/2011), принятого Решением Комиссии Таможенного союза от 9 декабря 2011 г. № 881, и технического регламента Таможенного союза "О безопасности упаковки" (ТР ТС 005/2011), принятого Решением Комиссии Таможенного союза от 16 августа 2011 г. № 769, и не противоречащие им. </w:t>
      </w:r>
    </w:p>
    <w:bookmarkEnd w:id="23"/>
    <w:bookmarkStart w:name="z30" w:id="24"/>
    <w:p>
      <w:pPr>
        <w:spacing w:after="0"/>
        <w:ind w:left="0"/>
        <w:jc w:val="both"/>
      </w:pPr>
      <w:r>
        <w:rPr>
          <w:rFonts w:ascii="Times New Roman"/>
          <w:b w:val="false"/>
          <w:i w:val="false"/>
          <w:color w:val="000000"/>
          <w:sz w:val="28"/>
        </w:rPr>
        <w:t>
      6. Настоящий технический регламент не распространяется на:</w:t>
      </w:r>
    </w:p>
    <w:bookmarkEnd w:id="24"/>
    <w:bookmarkStart w:name="z31" w:id="25"/>
    <w:p>
      <w:pPr>
        <w:spacing w:after="0"/>
        <w:ind w:left="0"/>
        <w:jc w:val="both"/>
      </w:pPr>
      <w:r>
        <w:rPr>
          <w:rFonts w:ascii="Times New Roman"/>
          <w:b w:val="false"/>
          <w:i w:val="false"/>
          <w:color w:val="000000"/>
          <w:sz w:val="28"/>
        </w:rPr>
        <w:t>
      а) отношения, возникающие в связи с геологическим изучением, использованием и охраной недр территорий государств – членов Союза (далее – государства-члены), содержащих месторождения природной минеральной воды, иные отношения, регулируемые законодательством государств-членов в сфере водопользования и недропользования;</w:t>
      </w:r>
    </w:p>
    <w:bookmarkEnd w:id="25"/>
    <w:bookmarkStart w:name="z32" w:id="26"/>
    <w:p>
      <w:pPr>
        <w:spacing w:after="0"/>
        <w:ind w:left="0"/>
        <w:jc w:val="both"/>
      </w:pPr>
      <w:r>
        <w:rPr>
          <w:rFonts w:ascii="Times New Roman"/>
          <w:b w:val="false"/>
          <w:i w:val="false"/>
          <w:color w:val="000000"/>
          <w:sz w:val="28"/>
        </w:rPr>
        <w:t>
      б) отношения, связанные с изучением, использованием, развитием и охраной природной минеральной воды в качестве природного лечебного ресурса, в том числе в части, касающейся выдачи уполномоченными организациями государств-членов заключений о лечебно-профилактических свойствах природной минеральной воды;</w:t>
      </w:r>
    </w:p>
    <w:bookmarkEnd w:id="26"/>
    <w:bookmarkStart w:name="z33" w:id="27"/>
    <w:p>
      <w:pPr>
        <w:spacing w:after="0"/>
        <w:ind w:left="0"/>
        <w:jc w:val="both"/>
      </w:pPr>
      <w:r>
        <w:rPr>
          <w:rFonts w:ascii="Times New Roman"/>
          <w:b w:val="false"/>
          <w:i w:val="false"/>
          <w:color w:val="000000"/>
          <w:sz w:val="28"/>
        </w:rPr>
        <w:t>
      в) отношения, связанные с наименованием места происхождения упакованной питьевой воды (включая природную минеральную воду);</w:t>
      </w:r>
    </w:p>
    <w:bookmarkEnd w:id="27"/>
    <w:bookmarkStart w:name="z34" w:id="28"/>
    <w:p>
      <w:pPr>
        <w:spacing w:after="0"/>
        <w:ind w:left="0"/>
        <w:jc w:val="both"/>
      </w:pPr>
      <w:r>
        <w:rPr>
          <w:rFonts w:ascii="Times New Roman"/>
          <w:b w:val="false"/>
          <w:i w:val="false"/>
          <w:color w:val="000000"/>
          <w:sz w:val="28"/>
        </w:rPr>
        <w:t>
      г) природную минеральную воду, не предназначенную для питья;</w:t>
      </w:r>
    </w:p>
    <w:bookmarkEnd w:id="28"/>
    <w:bookmarkStart w:name="z35" w:id="29"/>
    <w:p>
      <w:pPr>
        <w:spacing w:after="0"/>
        <w:ind w:left="0"/>
        <w:jc w:val="both"/>
      </w:pPr>
      <w:r>
        <w:rPr>
          <w:rFonts w:ascii="Times New Roman"/>
          <w:b w:val="false"/>
          <w:i w:val="false"/>
          <w:color w:val="000000"/>
          <w:sz w:val="28"/>
        </w:rPr>
        <w:t>
      д) питьевую воду, используемую уполномоченными органами государств-членов для обеспечения населения в случае возникновения чрезвычайных ситуаций;</w:t>
      </w:r>
    </w:p>
    <w:bookmarkEnd w:id="29"/>
    <w:bookmarkStart w:name="z36" w:id="30"/>
    <w:p>
      <w:pPr>
        <w:spacing w:after="0"/>
        <w:ind w:left="0"/>
        <w:jc w:val="both"/>
      </w:pPr>
      <w:r>
        <w:rPr>
          <w:rFonts w:ascii="Times New Roman"/>
          <w:b w:val="false"/>
          <w:i w:val="false"/>
          <w:color w:val="000000"/>
          <w:sz w:val="28"/>
        </w:rPr>
        <w:t>
      е) питьевую воду, используемую для обеспечения населения посредством централизованного и нецентрализованного водоснабжения.</w:t>
      </w:r>
    </w:p>
    <w:bookmarkEnd w:id="30"/>
    <w:bookmarkStart w:name="z37" w:id="31"/>
    <w:p>
      <w:pPr>
        <w:spacing w:after="0"/>
        <w:ind w:left="0"/>
        <w:jc w:val="left"/>
      </w:pPr>
      <w:r>
        <w:rPr>
          <w:rFonts w:ascii="Times New Roman"/>
          <w:b/>
          <w:i w:val="false"/>
          <w:color w:val="000000"/>
        </w:rPr>
        <w:t xml:space="preserve"> II. Основные понятия </w:t>
      </w:r>
    </w:p>
    <w:bookmarkEnd w:id="31"/>
    <w:bookmarkStart w:name="z38" w:id="32"/>
    <w:p>
      <w:pPr>
        <w:spacing w:after="0"/>
        <w:ind w:left="0"/>
        <w:jc w:val="both"/>
      </w:pPr>
      <w:r>
        <w:rPr>
          <w:rFonts w:ascii="Times New Roman"/>
          <w:b w:val="false"/>
          <w:i w:val="false"/>
          <w:color w:val="000000"/>
          <w:sz w:val="28"/>
        </w:rPr>
        <w:t xml:space="preserve">
      7. Для целей применения настоящего технического регламента используются понятия, предусмотренные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принятым Решением Комиссии Таможенного союза от 9 декабря 2011 г. № 880, техническим регламентом Таможенного союза "Пищевая продукция в части ее маркировки" (ТР ТС 022/2011) и техническим регламентом Таможенного союза "О безопасности упаковки" (TP ТС 005/2011), а также понятия, которые означают следующее:</w:t>
      </w:r>
    </w:p>
    <w:bookmarkEnd w:id="32"/>
    <w:bookmarkStart w:name="z39" w:id="33"/>
    <w:p>
      <w:pPr>
        <w:spacing w:after="0"/>
        <w:ind w:left="0"/>
        <w:jc w:val="both"/>
      </w:pPr>
      <w:r>
        <w:rPr>
          <w:rFonts w:ascii="Times New Roman"/>
          <w:b w:val="false"/>
          <w:i w:val="false"/>
          <w:color w:val="000000"/>
          <w:sz w:val="28"/>
        </w:rPr>
        <w:t>
      "безопасность упакованной питьевой воды"  отсутствие недопустимого риска, связанного с возможностью причинения вреда и (или) нанесения ущерба при употреблении упакованной питьевой воды;</w:t>
      </w:r>
    </w:p>
    <w:bookmarkEnd w:id="33"/>
    <w:bookmarkStart w:name="z40" w:id="34"/>
    <w:p>
      <w:pPr>
        <w:spacing w:after="0"/>
        <w:ind w:left="0"/>
        <w:jc w:val="both"/>
      </w:pPr>
      <w:r>
        <w:rPr>
          <w:rFonts w:ascii="Times New Roman"/>
          <w:b w:val="false"/>
          <w:i w:val="false"/>
          <w:color w:val="000000"/>
          <w:sz w:val="28"/>
        </w:rPr>
        <w:t>
      "документ, подтверждающий наличие у природной минеральной воды лечебно-профилактических свойств"  документ, выданный уполномоченной в соответствии с законодательством государства-члена организацией, описывающий лечебно-профилактические свойства природной минеральной воды, а также содержащий сведения о составе природной минеральной воды, месте ее добычи (например, бальнеологическое заключение, медицинское заключение, медико-клиническое заключение и др.);</w:t>
      </w:r>
    </w:p>
    <w:bookmarkEnd w:id="34"/>
    <w:bookmarkStart w:name="z41" w:id="35"/>
    <w:p>
      <w:pPr>
        <w:spacing w:after="0"/>
        <w:ind w:left="0"/>
        <w:jc w:val="both"/>
      </w:pPr>
      <w:r>
        <w:rPr>
          <w:rFonts w:ascii="Times New Roman"/>
          <w:b w:val="false"/>
          <w:i w:val="false"/>
          <w:color w:val="000000"/>
          <w:sz w:val="28"/>
        </w:rPr>
        <w:t>
      "искусственно минерализованная питьевая вода"  вода с общей минерализацией до 2 г/дм</w:t>
      </w:r>
      <w:r>
        <w:rPr>
          <w:rFonts w:ascii="Times New Roman"/>
          <w:b w:val="false"/>
          <w:i w:val="false"/>
          <w:color w:val="000000"/>
          <w:vertAlign w:val="superscript"/>
        </w:rPr>
        <w:t>3</w:t>
      </w:r>
      <w:r>
        <w:rPr>
          <w:rFonts w:ascii="Times New Roman"/>
          <w:b w:val="false"/>
          <w:i w:val="false"/>
          <w:color w:val="000000"/>
          <w:sz w:val="28"/>
        </w:rPr>
        <w:t xml:space="preserve">, полученная на основе природной минеральной или природной питьевой воды с добавлением минеральных солей или полученная при восстановлении минеральной соли природной минеральной воды с использованием питьевой воды; </w:t>
      </w:r>
    </w:p>
    <w:bookmarkEnd w:id="35"/>
    <w:bookmarkStart w:name="z42" w:id="36"/>
    <w:p>
      <w:pPr>
        <w:spacing w:after="0"/>
        <w:ind w:left="0"/>
        <w:jc w:val="both"/>
      </w:pPr>
      <w:r>
        <w:rPr>
          <w:rFonts w:ascii="Times New Roman"/>
          <w:b w:val="false"/>
          <w:i w:val="false"/>
          <w:color w:val="000000"/>
          <w:sz w:val="28"/>
        </w:rPr>
        <w:t>
      "купажированная питьевая вода" – вода с общей минерализацией не более 2 г/дм</w:t>
      </w:r>
      <w:r>
        <w:rPr>
          <w:rFonts w:ascii="Times New Roman"/>
          <w:b w:val="false"/>
          <w:i w:val="false"/>
          <w:color w:val="000000"/>
          <w:vertAlign w:val="superscript"/>
        </w:rPr>
        <w:t>3</w:t>
      </w:r>
      <w:r>
        <w:rPr>
          <w:rFonts w:ascii="Times New Roman"/>
          <w:b w:val="false"/>
          <w:i w:val="false"/>
          <w:color w:val="000000"/>
          <w:sz w:val="28"/>
        </w:rPr>
        <w:t>, не относящаяся к природной минеральной воде и к природной питьевой воде, изготовленная путем смешивания природной минеральной и природной питьевой воды или путем смешивания только природной минеральной воды;</w:t>
      </w:r>
    </w:p>
    <w:bookmarkEnd w:id="36"/>
    <w:bookmarkStart w:name="z43" w:id="37"/>
    <w:p>
      <w:pPr>
        <w:spacing w:after="0"/>
        <w:ind w:left="0"/>
        <w:jc w:val="both"/>
      </w:pPr>
      <w:r>
        <w:rPr>
          <w:rFonts w:ascii="Times New Roman"/>
          <w:b w:val="false"/>
          <w:i w:val="false"/>
          <w:color w:val="000000"/>
          <w:sz w:val="28"/>
        </w:rPr>
        <w:t>
      "лечебная природная минеральная вода" – природная минеральная вода с минерализацией от 10 до 15 г/дм</w:t>
      </w:r>
      <w:r>
        <w:rPr>
          <w:rFonts w:ascii="Times New Roman"/>
          <w:b w:val="false"/>
          <w:i w:val="false"/>
          <w:color w:val="000000"/>
          <w:vertAlign w:val="superscript"/>
        </w:rPr>
        <w:t>3</w:t>
      </w:r>
      <w:r>
        <w:rPr>
          <w:rFonts w:ascii="Times New Roman"/>
          <w:b w:val="false"/>
          <w:i w:val="false"/>
          <w:color w:val="000000"/>
          <w:sz w:val="28"/>
        </w:rPr>
        <w:t xml:space="preserve"> (редко большей) или с минерализацией менее 10 г/дм</w:t>
      </w:r>
      <w:r>
        <w:rPr>
          <w:rFonts w:ascii="Times New Roman"/>
          <w:b w:val="false"/>
          <w:i w:val="false"/>
          <w:color w:val="000000"/>
          <w:vertAlign w:val="superscript"/>
        </w:rPr>
        <w:t>3</w:t>
      </w:r>
      <w:r>
        <w:rPr>
          <w:rFonts w:ascii="Times New Roman"/>
          <w:b w:val="false"/>
          <w:i w:val="false"/>
          <w:color w:val="000000"/>
          <w:sz w:val="28"/>
        </w:rPr>
        <w:t xml:space="preserve"> при наличии в ней биологически активных компонентов, массовая концентрация которых не ниже норм согласно приложению № 1;</w:t>
      </w:r>
    </w:p>
    <w:bookmarkEnd w:id="37"/>
    <w:bookmarkStart w:name="z44" w:id="38"/>
    <w:p>
      <w:pPr>
        <w:spacing w:after="0"/>
        <w:ind w:left="0"/>
        <w:jc w:val="both"/>
      </w:pPr>
      <w:r>
        <w:rPr>
          <w:rFonts w:ascii="Times New Roman"/>
          <w:b w:val="false"/>
          <w:i w:val="false"/>
          <w:color w:val="000000"/>
          <w:sz w:val="28"/>
        </w:rPr>
        <w:t>
      "лечебно-столовая природная минеральная вода" – природная минеральная вода с минерализацией от 1 до 10 г/дм</w:t>
      </w:r>
      <w:r>
        <w:rPr>
          <w:rFonts w:ascii="Times New Roman"/>
          <w:b w:val="false"/>
          <w:i w:val="false"/>
          <w:color w:val="000000"/>
          <w:vertAlign w:val="superscript"/>
        </w:rPr>
        <w:t>3</w:t>
      </w:r>
      <w:r>
        <w:rPr>
          <w:rFonts w:ascii="Times New Roman"/>
          <w:b w:val="false"/>
          <w:i w:val="false"/>
          <w:color w:val="000000"/>
          <w:sz w:val="28"/>
        </w:rPr>
        <w:t xml:space="preserve"> включительно или с минерализацией менее 1 г/дм</w:t>
      </w:r>
      <w:r>
        <w:rPr>
          <w:rFonts w:ascii="Times New Roman"/>
          <w:b w:val="false"/>
          <w:i w:val="false"/>
          <w:color w:val="000000"/>
          <w:vertAlign w:val="superscript"/>
        </w:rPr>
        <w:t>3</w:t>
      </w:r>
      <w:r>
        <w:rPr>
          <w:rFonts w:ascii="Times New Roman"/>
          <w:b w:val="false"/>
          <w:i w:val="false"/>
          <w:color w:val="000000"/>
          <w:sz w:val="28"/>
        </w:rPr>
        <w:t xml:space="preserve"> при наличии в ней биологически активных компонентов, массовая концентрация которых не ниже норм, предусмотренных приложением № 1 к настоящему техническому регламенту;</w:t>
      </w:r>
    </w:p>
    <w:bookmarkEnd w:id="38"/>
    <w:bookmarkStart w:name="z45" w:id="39"/>
    <w:p>
      <w:pPr>
        <w:spacing w:after="0"/>
        <w:ind w:left="0"/>
        <w:jc w:val="both"/>
      </w:pPr>
      <w:r>
        <w:rPr>
          <w:rFonts w:ascii="Times New Roman"/>
          <w:b w:val="false"/>
          <w:i w:val="false"/>
          <w:color w:val="000000"/>
          <w:sz w:val="28"/>
        </w:rPr>
        <w:t>
      "обработанная питьевая вода" – вода, которая получена из различных водозаборов, обработана любым способом, предназначена для непосредственного употребления человеком и может содержать естественным образом присутствующие в ней минеральные вещества или специально добавленные минеральные вещества, а также диоксид углерода;</w:t>
      </w:r>
    </w:p>
    <w:bookmarkEnd w:id="39"/>
    <w:bookmarkStart w:name="z46" w:id="40"/>
    <w:p>
      <w:pPr>
        <w:spacing w:after="0"/>
        <w:ind w:left="0"/>
        <w:jc w:val="both"/>
      </w:pPr>
      <w:r>
        <w:rPr>
          <w:rFonts w:ascii="Times New Roman"/>
          <w:b w:val="false"/>
          <w:i w:val="false"/>
          <w:color w:val="000000"/>
          <w:sz w:val="28"/>
        </w:rPr>
        <w:t xml:space="preserve">
      "основной состав питьевой воды"  массовая концентрация основных катионов (кальция, магния, натрия, калия), анионов (гидрокарбонатов, сульфатов, хлоридов) и биологически активных компонентов (при наличии); </w:t>
      </w:r>
    </w:p>
    <w:bookmarkEnd w:id="40"/>
    <w:bookmarkStart w:name="z47" w:id="41"/>
    <w:p>
      <w:pPr>
        <w:spacing w:after="0"/>
        <w:ind w:left="0"/>
        <w:jc w:val="both"/>
      </w:pPr>
      <w:r>
        <w:rPr>
          <w:rFonts w:ascii="Times New Roman"/>
          <w:b w:val="false"/>
          <w:i w:val="false"/>
          <w:color w:val="000000"/>
          <w:sz w:val="28"/>
        </w:rPr>
        <w:t>
      "питьевая вода"  вода в исходном состоянии либо после обработки (независимо от происхождения (атмосферная, поверхностная, подземная и др.)), пригодная для питья и (или) приготовления пищи, предназначенная для потребления человеком и не содержащая сахар, подсластители, ароматизаторы и другие пищевые вещества, за исключением минеральных солей, добавляемых в качестве источника анионов и катионов;</w:t>
      </w:r>
    </w:p>
    <w:bookmarkEnd w:id="41"/>
    <w:bookmarkStart w:name="z48" w:id="42"/>
    <w:p>
      <w:pPr>
        <w:spacing w:after="0"/>
        <w:ind w:left="0"/>
        <w:jc w:val="both"/>
      </w:pPr>
      <w:r>
        <w:rPr>
          <w:rFonts w:ascii="Times New Roman"/>
          <w:b w:val="false"/>
          <w:i w:val="false"/>
          <w:color w:val="000000"/>
          <w:sz w:val="28"/>
        </w:rPr>
        <w:t>
      "питьевая вода для детского питания" – питьевая вода, предназначенная для употребления детьми, приготовления пищи и восстановления сухих продуктов для питания детей;</w:t>
      </w:r>
    </w:p>
    <w:bookmarkEnd w:id="42"/>
    <w:bookmarkStart w:name="z49" w:id="43"/>
    <w:p>
      <w:pPr>
        <w:spacing w:after="0"/>
        <w:ind w:left="0"/>
        <w:jc w:val="both"/>
      </w:pPr>
      <w:r>
        <w:rPr>
          <w:rFonts w:ascii="Times New Roman"/>
          <w:b w:val="false"/>
          <w:i w:val="false"/>
          <w:color w:val="000000"/>
          <w:sz w:val="28"/>
        </w:rPr>
        <w:t xml:space="preserve">
      "природная минеральная вода" – подземная вода, добытая из водоносных горизонтов или водоносных комплексов, защищенных от антропогенного воздействия, сохраняющая естественный химический состав и относящаяся к пищевым продуктам, а при наличии повышенного содержания отдельных биологически активных компонентов (бора, брома, мышьяка, железа суммарного, йода, кремния, органических веществ, свободного диоксида углерода) или при повышенной минерализации оказывающая лечебно-профилактическое действие. К природным минеральным водам не относятся смеси неприродного происхождения (смеси искусственно приготовленных вод): </w:t>
      </w:r>
    </w:p>
    <w:bookmarkEnd w:id="43"/>
    <w:bookmarkStart w:name="z50" w:id="44"/>
    <w:p>
      <w:pPr>
        <w:spacing w:after="0"/>
        <w:ind w:left="0"/>
        <w:jc w:val="both"/>
      </w:pPr>
      <w:r>
        <w:rPr>
          <w:rFonts w:ascii="Times New Roman"/>
          <w:b w:val="false"/>
          <w:i w:val="false"/>
          <w:color w:val="000000"/>
          <w:sz w:val="28"/>
        </w:rPr>
        <w:t xml:space="preserve">
      подземных вод из 2 или более водоносных горизонтов или водоносных комплексов с разными условиями формирования их гидрохимических типов; </w:t>
      </w:r>
    </w:p>
    <w:bookmarkEnd w:id="44"/>
    <w:bookmarkStart w:name="z51" w:id="45"/>
    <w:p>
      <w:pPr>
        <w:spacing w:after="0"/>
        <w:ind w:left="0"/>
        <w:jc w:val="both"/>
      </w:pPr>
      <w:r>
        <w:rPr>
          <w:rFonts w:ascii="Times New Roman"/>
          <w:b w:val="false"/>
          <w:i w:val="false"/>
          <w:color w:val="000000"/>
          <w:sz w:val="28"/>
        </w:rPr>
        <w:t xml:space="preserve">
      подземных вод разных гидрохимических типов; </w:t>
      </w:r>
    </w:p>
    <w:bookmarkEnd w:id="45"/>
    <w:bookmarkStart w:name="z52" w:id="46"/>
    <w:p>
      <w:pPr>
        <w:spacing w:after="0"/>
        <w:ind w:left="0"/>
        <w:jc w:val="both"/>
      </w:pPr>
      <w:r>
        <w:rPr>
          <w:rFonts w:ascii="Times New Roman"/>
          <w:b w:val="false"/>
          <w:i w:val="false"/>
          <w:color w:val="000000"/>
          <w:sz w:val="28"/>
        </w:rPr>
        <w:t xml:space="preserve">
      природной минеральной воды с питьевой водой или с искусственно минерализованной питьевой водой; </w:t>
      </w:r>
    </w:p>
    <w:bookmarkEnd w:id="46"/>
    <w:bookmarkStart w:name="z53" w:id="47"/>
    <w:p>
      <w:pPr>
        <w:spacing w:after="0"/>
        <w:ind w:left="0"/>
        <w:jc w:val="both"/>
      </w:pPr>
      <w:r>
        <w:rPr>
          <w:rFonts w:ascii="Times New Roman"/>
          <w:b w:val="false"/>
          <w:i w:val="false"/>
          <w:color w:val="000000"/>
          <w:sz w:val="28"/>
        </w:rPr>
        <w:t>
      "природная минеральная вода природной газации" – природная минеральная вода, которая при выходе на земную поверхность содержит нативный (природный) углекислый газ и при упаковке которой сохраняется содержание природного углекислого газа в объеме, соответствующем природному содержанию углекислого газа в данной природной минеральной воде (в пределах естественных природных колебаний);</w:t>
      </w:r>
    </w:p>
    <w:bookmarkEnd w:id="47"/>
    <w:bookmarkStart w:name="z54" w:id="48"/>
    <w:p>
      <w:pPr>
        <w:spacing w:after="0"/>
        <w:ind w:left="0"/>
        <w:jc w:val="both"/>
      </w:pPr>
      <w:r>
        <w:rPr>
          <w:rFonts w:ascii="Times New Roman"/>
          <w:b w:val="false"/>
          <w:i w:val="false"/>
          <w:color w:val="000000"/>
          <w:sz w:val="28"/>
        </w:rPr>
        <w:t>
      "природная минеральная вода с нативным (естественным) газом из источника или скважины" – природная минеральная вода, насыщенная только выделенным из источника или скважины диоксидом углерода и содержащая больше диоксида углерода, чем вода в горизонте, из которого она добывается;</w:t>
      </w:r>
    </w:p>
    <w:bookmarkEnd w:id="48"/>
    <w:bookmarkStart w:name="z55" w:id="49"/>
    <w:p>
      <w:pPr>
        <w:spacing w:after="0"/>
        <w:ind w:left="0"/>
        <w:jc w:val="both"/>
      </w:pPr>
      <w:r>
        <w:rPr>
          <w:rFonts w:ascii="Times New Roman"/>
          <w:b w:val="false"/>
          <w:i w:val="false"/>
          <w:color w:val="000000"/>
          <w:sz w:val="28"/>
        </w:rPr>
        <w:t xml:space="preserve">
      "природная питьевая вода" – вода, полученная из поверхностных вод или из подземных водоносных горизонтов, не относящаяся к природной минеральной воде, в исходном состоянии соответствующая требованиям настоящего технического регламента и сохраняющая постоянный состав; </w:t>
      </w:r>
    </w:p>
    <w:bookmarkEnd w:id="49"/>
    <w:bookmarkStart w:name="z56" w:id="50"/>
    <w:p>
      <w:pPr>
        <w:spacing w:after="0"/>
        <w:ind w:left="0"/>
        <w:jc w:val="both"/>
      </w:pPr>
      <w:r>
        <w:rPr>
          <w:rFonts w:ascii="Times New Roman"/>
          <w:b w:val="false"/>
          <w:i w:val="false"/>
          <w:color w:val="000000"/>
          <w:sz w:val="28"/>
        </w:rPr>
        <w:t>
      "столовая природная минеральная вода" – природная минеральная вода с минерализацией менее 1 г/дм</w:t>
      </w:r>
      <w:r>
        <w:rPr>
          <w:rFonts w:ascii="Times New Roman"/>
          <w:b w:val="false"/>
          <w:i w:val="false"/>
          <w:color w:val="000000"/>
          <w:vertAlign w:val="superscript"/>
        </w:rPr>
        <w:t>3</w:t>
      </w:r>
      <w:r>
        <w:rPr>
          <w:rFonts w:ascii="Times New Roman"/>
          <w:b w:val="false"/>
          <w:i w:val="false"/>
          <w:color w:val="000000"/>
          <w:sz w:val="28"/>
        </w:rPr>
        <w:t>, которая может содержать биологически активные компоненты, массовая концентрация которых ниже норм, предусмотренных приложением № 1 к настоящему техническому регламенту;</w:t>
      </w:r>
    </w:p>
    <w:bookmarkEnd w:id="50"/>
    <w:bookmarkStart w:name="z57" w:id="51"/>
    <w:p>
      <w:pPr>
        <w:spacing w:after="0"/>
        <w:ind w:left="0"/>
        <w:jc w:val="both"/>
      </w:pPr>
      <w:r>
        <w:rPr>
          <w:rFonts w:ascii="Times New Roman"/>
          <w:b w:val="false"/>
          <w:i w:val="false"/>
          <w:color w:val="000000"/>
          <w:sz w:val="28"/>
        </w:rPr>
        <w:t>
      "упакованная газированная питьевая вода" – упакованная питьевая вода с добавлением диоксида углерода неприродного происхождения (не из источника или скважины) и массовой долей его содержания не менее 0,2 г/дм</w:t>
      </w:r>
      <w:r>
        <w:rPr>
          <w:rFonts w:ascii="Times New Roman"/>
          <w:b w:val="false"/>
          <w:i w:val="false"/>
          <w:color w:val="000000"/>
          <w:vertAlign w:val="superscript"/>
        </w:rPr>
        <w:t>3</w:t>
      </w:r>
      <w:r>
        <w:rPr>
          <w:rFonts w:ascii="Times New Roman"/>
          <w:b w:val="false"/>
          <w:i w:val="false"/>
          <w:color w:val="000000"/>
          <w:sz w:val="28"/>
        </w:rPr>
        <w:t xml:space="preserve"> (0,2 процента), для железистой природной минеральной воды – не менее 0,4 г/дм3 (0,4 процента);</w:t>
      </w:r>
    </w:p>
    <w:bookmarkEnd w:id="51"/>
    <w:bookmarkStart w:name="z58" w:id="52"/>
    <w:p>
      <w:pPr>
        <w:spacing w:after="0"/>
        <w:ind w:left="0"/>
        <w:jc w:val="both"/>
      </w:pPr>
      <w:r>
        <w:rPr>
          <w:rFonts w:ascii="Times New Roman"/>
          <w:b w:val="false"/>
          <w:i w:val="false"/>
          <w:color w:val="000000"/>
          <w:sz w:val="28"/>
        </w:rPr>
        <w:t xml:space="preserve">
      "упакованная питьевая вода"  питьевая вода, соответствующая требованиям настоящего технического регламента, разлитая в упаковку, предназначенную для продажи, или упаковку, предназначенную для первичной упаковки продукции, реализуемой конечному потребителю. </w:t>
      </w:r>
    </w:p>
    <w:bookmarkEnd w:id="52"/>
    <w:bookmarkStart w:name="z59" w:id="53"/>
    <w:p>
      <w:pPr>
        <w:spacing w:after="0"/>
        <w:ind w:left="0"/>
        <w:jc w:val="left"/>
      </w:pPr>
      <w:r>
        <w:rPr>
          <w:rFonts w:ascii="Times New Roman"/>
          <w:b/>
          <w:i w:val="false"/>
          <w:color w:val="000000"/>
        </w:rPr>
        <w:t xml:space="preserve"> III. Правила идентификации объектов технического регулирования </w:t>
      </w:r>
    </w:p>
    <w:bookmarkEnd w:id="53"/>
    <w:bookmarkStart w:name="z60" w:id="54"/>
    <w:p>
      <w:pPr>
        <w:spacing w:after="0"/>
        <w:ind w:left="0"/>
        <w:jc w:val="both"/>
      </w:pPr>
      <w:r>
        <w:rPr>
          <w:rFonts w:ascii="Times New Roman"/>
          <w:b w:val="false"/>
          <w:i w:val="false"/>
          <w:color w:val="000000"/>
          <w:sz w:val="28"/>
        </w:rPr>
        <w:t xml:space="preserve">
      8. Идентификация объектов технического регулирования осуществляется заинтересованным лицом в целях:  </w:t>
      </w:r>
    </w:p>
    <w:bookmarkEnd w:id="54"/>
    <w:bookmarkStart w:name="z61" w:id="55"/>
    <w:p>
      <w:pPr>
        <w:spacing w:after="0"/>
        <w:ind w:left="0"/>
        <w:jc w:val="both"/>
      </w:pPr>
      <w:r>
        <w:rPr>
          <w:rFonts w:ascii="Times New Roman"/>
          <w:b w:val="false"/>
          <w:i w:val="false"/>
          <w:color w:val="000000"/>
          <w:sz w:val="28"/>
        </w:rPr>
        <w:t xml:space="preserve">
      а) установления принадлежности продукции к сфере действия настоящего технического регламента; </w:t>
      </w:r>
    </w:p>
    <w:bookmarkEnd w:id="55"/>
    <w:bookmarkStart w:name="z62" w:id="56"/>
    <w:p>
      <w:pPr>
        <w:spacing w:after="0"/>
        <w:ind w:left="0"/>
        <w:jc w:val="both"/>
      </w:pPr>
      <w:r>
        <w:rPr>
          <w:rFonts w:ascii="Times New Roman"/>
          <w:b w:val="false"/>
          <w:i w:val="false"/>
          <w:color w:val="000000"/>
          <w:sz w:val="28"/>
        </w:rPr>
        <w:t xml:space="preserve">
      б) предупреждения действий, вводящих в заблуждение потребителей. </w:t>
      </w:r>
    </w:p>
    <w:bookmarkEnd w:id="56"/>
    <w:bookmarkStart w:name="z63" w:id="57"/>
    <w:p>
      <w:pPr>
        <w:spacing w:after="0"/>
        <w:ind w:left="0"/>
        <w:jc w:val="both"/>
      </w:pPr>
      <w:r>
        <w:rPr>
          <w:rFonts w:ascii="Times New Roman"/>
          <w:b w:val="false"/>
          <w:i w:val="false"/>
          <w:color w:val="000000"/>
          <w:sz w:val="28"/>
        </w:rPr>
        <w:t xml:space="preserve">
      9. Для целей отнесения продукции к объектам технического регулирования, в отношении которых применяется настоящий технический регламент, идентификация продукции осуществляется заявителем, органами государственного надзора (контроля), органами, осуществляющими таможенный контроль, органами по оценке соответствия государств-членов, а также другими заинтересованными лицами без проведения исследований (испытаний) путем сравнения наименования продукции, указанного в маркировке или в товаросопроводительной документации, с наименованиями упакованной питьевой воды, указанными в подпункте "а" пункта 4 и пункте 36 настоящего технического регламента. </w:t>
      </w:r>
    </w:p>
    <w:bookmarkEnd w:id="57"/>
    <w:bookmarkStart w:name="z64" w:id="58"/>
    <w:p>
      <w:pPr>
        <w:spacing w:after="0"/>
        <w:ind w:left="0"/>
        <w:jc w:val="both"/>
      </w:pPr>
      <w:r>
        <w:rPr>
          <w:rFonts w:ascii="Times New Roman"/>
          <w:b w:val="false"/>
          <w:i w:val="false"/>
          <w:color w:val="000000"/>
          <w:sz w:val="28"/>
        </w:rPr>
        <w:t>
      10. Для идентификации продукции в целях предупреждения действий, вводящих в заблуждение потребителей, любое заинтересованное лицо обязано убедиться, что идентифицируемая продукция соответствует признакам, предусмотренным пунктом 7 настоящего технического регламента, и информации, указанной в маркировке и (или) в ином документе. Такая идентификация осуществляется путем проведения исследований (испытаний) в аккредитованных испытательных лабораториях (центрах) в соответствии с методами исследований (испытаний) и измерений, которые установлены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согласно разделу IX настоящего технического регламента.</w:t>
      </w:r>
    </w:p>
    <w:bookmarkEnd w:id="58"/>
    <w:bookmarkStart w:name="z65" w:id="59"/>
    <w:p>
      <w:pPr>
        <w:spacing w:after="0"/>
        <w:ind w:left="0"/>
        <w:jc w:val="both"/>
      </w:pPr>
      <w:r>
        <w:rPr>
          <w:rFonts w:ascii="Times New Roman"/>
          <w:b w:val="false"/>
          <w:i w:val="false"/>
          <w:color w:val="000000"/>
          <w:sz w:val="28"/>
        </w:rPr>
        <w:t xml:space="preserve">
      Применительно к природной минеральной воде, природной питьевой воде дополнительно идентификация проводится путем сравнения показателей химического анализа природной минеральной воды, природной питьевой воды из места водозабора такой воды с учетом естественных природных вариаций ее состава и показателей химического анализа идентифицируемой воды и с учетом установленных настоящим техническим регламентом способов обработки природной минеральной воды, природной питьевой воды. </w:t>
      </w:r>
    </w:p>
    <w:bookmarkEnd w:id="59"/>
    <w:bookmarkStart w:name="z66" w:id="60"/>
    <w:p>
      <w:pPr>
        <w:spacing w:after="0"/>
        <w:ind w:left="0"/>
        <w:jc w:val="both"/>
      </w:pPr>
      <w:r>
        <w:rPr>
          <w:rFonts w:ascii="Times New Roman"/>
          <w:b w:val="false"/>
          <w:i w:val="false"/>
          <w:color w:val="000000"/>
          <w:sz w:val="28"/>
        </w:rPr>
        <w:t xml:space="preserve">
      11. При идентификации процессов производства, хранения, перевозки продукции в целях установления их принадлежности к сфере действия настоящего технического регламента любое заинтересованное лицо обязано убедиться, что эти процессы осуществляются в целях производства, хранения и перевозки продукции, указанной в подпункте "а" пункта 4 настоящего технического регламента. Идентификация процессов производства, хранения и перевозки продукции осуществляется посредством визуальной оценки указанных процессов и проверки документации, в соответствии с которой они осуществляются. </w:t>
      </w:r>
    </w:p>
    <w:bookmarkEnd w:id="60"/>
    <w:bookmarkStart w:name="z67" w:id="61"/>
    <w:p>
      <w:pPr>
        <w:spacing w:after="0"/>
        <w:ind w:left="0"/>
        <w:jc w:val="left"/>
      </w:pPr>
      <w:r>
        <w:rPr>
          <w:rFonts w:ascii="Times New Roman"/>
          <w:b/>
          <w:i w:val="false"/>
          <w:color w:val="000000"/>
        </w:rPr>
        <w:t xml:space="preserve"> IV. Правила обращения упакованной питьевой воды на таможенной территории Союза </w:t>
      </w:r>
    </w:p>
    <w:bookmarkEnd w:id="61"/>
    <w:bookmarkStart w:name="z68" w:id="62"/>
    <w:p>
      <w:pPr>
        <w:spacing w:after="0"/>
        <w:ind w:left="0"/>
        <w:jc w:val="both"/>
      </w:pPr>
      <w:r>
        <w:rPr>
          <w:rFonts w:ascii="Times New Roman"/>
          <w:b w:val="false"/>
          <w:i w:val="false"/>
          <w:color w:val="000000"/>
          <w:sz w:val="28"/>
        </w:rPr>
        <w:t xml:space="preserve">
      12. Упакованная питьевая вода выпускается в обращение на таможенной территории Союза при ее соответствии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при условии, что она прошла оценку соответствия согласно разделу IX настоящего технического регламента. </w:t>
      </w:r>
    </w:p>
    <w:bookmarkEnd w:id="62"/>
    <w:bookmarkStart w:name="z69" w:id="63"/>
    <w:p>
      <w:pPr>
        <w:spacing w:after="0"/>
        <w:ind w:left="0"/>
        <w:jc w:val="both"/>
      </w:pPr>
      <w:r>
        <w:rPr>
          <w:rFonts w:ascii="Times New Roman"/>
          <w:b w:val="false"/>
          <w:i w:val="false"/>
          <w:color w:val="000000"/>
          <w:sz w:val="28"/>
        </w:rPr>
        <w:t xml:space="preserve">
      13. Упакованная питьевая вода, соответствующая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прошедшая оценку соответствия согласно разделу IX настоящего технического регламента, маркируется единым знаком обращения продукции на рынке Союза. </w:t>
      </w:r>
    </w:p>
    <w:bookmarkEnd w:id="63"/>
    <w:bookmarkStart w:name="z70" w:id="64"/>
    <w:p>
      <w:pPr>
        <w:spacing w:after="0"/>
        <w:ind w:left="0"/>
        <w:jc w:val="left"/>
      </w:pPr>
      <w:r>
        <w:rPr>
          <w:rFonts w:ascii="Times New Roman"/>
          <w:b/>
          <w:i w:val="false"/>
          <w:color w:val="000000"/>
        </w:rPr>
        <w:t xml:space="preserve"> V. Требования безопасности к упакованной питьевой воде </w:t>
      </w:r>
    </w:p>
    <w:bookmarkEnd w:id="64"/>
    <w:bookmarkStart w:name="z71" w:id="65"/>
    <w:p>
      <w:pPr>
        <w:spacing w:after="0"/>
        <w:ind w:left="0"/>
        <w:jc w:val="both"/>
      </w:pPr>
      <w:r>
        <w:rPr>
          <w:rFonts w:ascii="Times New Roman"/>
          <w:b w:val="false"/>
          <w:i w:val="false"/>
          <w:color w:val="000000"/>
          <w:sz w:val="28"/>
        </w:rPr>
        <w:t>
      14. Упакованная питьевая вода, выпущенная в обращение на таможенной территории Союза, при использовании по назначению в течение срока ее годности и при соблюдении условий хранения не должна причинять вред жизни или здоровью человека.</w:t>
      </w:r>
    </w:p>
    <w:bookmarkEnd w:id="65"/>
    <w:bookmarkStart w:name="z72" w:id="66"/>
    <w:p>
      <w:pPr>
        <w:spacing w:after="0"/>
        <w:ind w:left="0"/>
        <w:jc w:val="both"/>
      </w:pPr>
      <w:r>
        <w:rPr>
          <w:rFonts w:ascii="Times New Roman"/>
          <w:b w:val="false"/>
          <w:i w:val="false"/>
          <w:color w:val="000000"/>
          <w:sz w:val="28"/>
        </w:rPr>
        <w:t>
      15. Упакованная питьевая вода должна соответствовать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w:t>
      </w:r>
    </w:p>
    <w:bookmarkEnd w:id="66"/>
    <w:bookmarkStart w:name="z73" w:id="67"/>
    <w:p>
      <w:pPr>
        <w:spacing w:after="0"/>
        <w:ind w:left="0"/>
        <w:jc w:val="both"/>
      </w:pPr>
      <w:r>
        <w:rPr>
          <w:rFonts w:ascii="Times New Roman"/>
          <w:b w:val="false"/>
          <w:i w:val="false"/>
          <w:color w:val="000000"/>
          <w:sz w:val="28"/>
        </w:rPr>
        <w:t>
      16. Природная минеральная вода по показателям безопасности должна соответствовать требованиям, установленным в приложении № 2 к настоящему техническому регламенту</w:t>
      </w:r>
      <w:r>
        <w:rPr>
          <w:rFonts w:ascii="Times New Roman"/>
          <w:b w:val="false"/>
          <w:i w:val="false"/>
          <w:color w:val="000000"/>
          <w:sz w:val="28"/>
        </w:rPr>
        <w:t>.</w:t>
      </w:r>
      <w:r>
        <w:rPr>
          <w:rFonts w:ascii="Times New Roman"/>
          <w:b w:val="false"/>
          <w:i w:val="false"/>
          <w:color w:val="000000"/>
          <w:sz w:val="28"/>
        </w:rPr>
        <w:t xml:space="preserve"> </w:t>
      </w:r>
    </w:p>
    <w:bookmarkEnd w:id="67"/>
    <w:bookmarkStart w:name="z74" w:id="68"/>
    <w:p>
      <w:pPr>
        <w:spacing w:after="0"/>
        <w:ind w:left="0"/>
        <w:jc w:val="both"/>
      </w:pPr>
      <w:r>
        <w:rPr>
          <w:rFonts w:ascii="Times New Roman"/>
          <w:b w:val="false"/>
          <w:i w:val="false"/>
          <w:color w:val="000000"/>
          <w:sz w:val="28"/>
        </w:rPr>
        <w:t xml:space="preserve">
      17. Купажированная питьевая вода, изготовленная путем смешения только природных минеральных вод, должна соответствовать требованиям, установленным в приложении № 2 к настоящему техническому регламенту. Купажированная питьевая вода, изготовленная с использованием природной питьевой воды, должна соответствовать требованиям, установленным в приложении № 3 к настоящему техническому регламенту. </w:t>
      </w:r>
    </w:p>
    <w:bookmarkEnd w:id="68"/>
    <w:bookmarkStart w:name="z75" w:id="69"/>
    <w:p>
      <w:pPr>
        <w:spacing w:after="0"/>
        <w:ind w:left="0"/>
        <w:jc w:val="both"/>
      </w:pPr>
      <w:r>
        <w:rPr>
          <w:rFonts w:ascii="Times New Roman"/>
          <w:b w:val="false"/>
          <w:i w:val="false"/>
          <w:color w:val="000000"/>
          <w:sz w:val="28"/>
        </w:rPr>
        <w:t xml:space="preserve">
      18. Природная питьевая вода, питьевая вода для детского питания, обработанная питьевая вода и искусственно минерализованная питьевая вода должны соответствовать требованиям, установленным в приложении № 3 к настоящему техническому регламенту. </w:t>
      </w:r>
    </w:p>
    <w:bookmarkEnd w:id="69"/>
    <w:bookmarkStart w:name="z76" w:id="70"/>
    <w:p>
      <w:pPr>
        <w:spacing w:after="0"/>
        <w:ind w:left="0"/>
        <w:jc w:val="left"/>
      </w:pPr>
      <w:r>
        <w:rPr>
          <w:rFonts w:ascii="Times New Roman"/>
          <w:b/>
          <w:i w:val="false"/>
          <w:color w:val="000000"/>
        </w:rPr>
        <w:t xml:space="preserve"> VI. Требования к процессам производства, хранения, перевозки, реализации и утилизации упакованной питьевой воды </w:t>
      </w:r>
    </w:p>
    <w:bookmarkEnd w:id="70"/>
    <w:bookmarkStart w:name="z77" w:id="71"/>
    <w:p>
      <w:pPr>
        <w:spacing w:after="0"/>
        <w:ind w:left="0"/>
        <w:jc w:val="both"/>
      </w:pPr>
      <w:r>
        <w:rPr>
          <w:rFonts w:ascii="Times New Roman"/>
          <w:b w:val="false"/>
          <w:i w:val="false"/>
          <w:color w:val="000000"/>
          <w:sz w:val="28"/>
        </w:rPr>
        <w:t xml:space="preserve">
      19. Процессы производства, хранения, перевозки, реализации и утилизации упакованной питьевой воды должны осуществляться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а также с требованиями к процессам производства, установленными пунктами 20 – 32 настоящего технического регламента, и требованиями иных технических регламентов Союза (Таможенного союза), действие которых на них распространяется. </w:t>
      </w:r>
    </w:p>
    <w:bookmarkEnd w:id="71"/>
    <w:bookmarkStart w:name="z78" w:id="72"/>
    <w:p>
      <w:pPr>
        <w:spacing w:after="0"/>
        <w:ind w:left="0"/>
        <w:jc w:val="both"/>
      </w:pPr>
      <w:r>
        <w:rPr>
          <w:rFonts w:ascii="Times New Roman"/>
          <w:b w:val="false"/>
          <w:i w:val="false"/>
          <w:color w:val="000000"/>
          <w:sz w:val="28"/>
        </w:rPr>
        <w:t xml:space="preserve">
      20. Для розлива природной минеральной воды в упаковку должна использоваться вода из защищенного от антропогенного воздействия источника или скважины, отнесенная к природной минеральной воде (признанная таковой) в порядке, установленном законодательством государства, на территории которого она извлекается из-под земли. </w:t>
      </w:r>
    </w:p>
    <w:bookmarkEnd w:id="72"/>
    <w:bookmarkStart w:name="z79" w:id="73"/>
    <w:p>
      <w:pPr>
        <w:spacing w:after="0"/>
        <w:ind w:left="0"/>
        <w:jc w:val="both"/>
      </w:pPr>
      <w:r>
        <w:rPr>
          <w:rFonts w:ascii="Times New Roman"/>
          <w:b w:val="false"/>
          <w:i w:val="false"/>
          <w:color w:val="000000"/>
          <w:sz w:val="28"/>
        </w:rPr>
        <w:t>
      Вода из источника или скважины должна соответствовать требованиям к природной минеральной воде, установленным пунктами 14 – 16 настоящего технического регламента.</w:t>
      </w:r>
    </w:p>
    <w:bookmarkEnd w:id="73"/>
    <w:bookmarkStart w:name="z80" w:id="74"/>
    <w:p>
      <w:pPr>
        <w:spacing w:after="0"/>
        <w:ind w:left="0"/>
        <w:jc w:val="both"/>
      </w:pPr>
      <w:r>
        <w:rPr>
          <w:rFonts w:ascii="Times New Roman"/>
          <w:b w:val="false"/>
          <w:i w:val="false"/>
          <w:color w:val="000000"/>
          <w:sz w:val="28"/>
        </w:rPr>
        <w:t>
      21. Выход природной минеральной воды из источников или скважин должен быть устроен исходя из гидрогеологических условий таким образом, чтобы предотвратить проникновение в добываемую воду любой другой воды, а при применении нагнетательных устройств (насосов) – предотвратить проникновение посторонней воды вследствие снижения подачи природной минеральной воды.</w:t>
      </w:r>
    </w:p>
    <w:bookmarkEnd w:id="74"/>
    <w:bookmarkStart w:name="z81" w:id="75"/>
    <w:p>
      <w:pPr>
        <w:spacing w:after="0"/>
        <w:ind w:left="0"/>
        <w:jc w:val="both"/>
      </w:pPr>
      <w:r>
        <w:rPr>
          <w:rFonts w:ascii="Times New Roman"/>
          <w:b w:val="false"/>
          <w:i w:val="false"/>
          <w:color w:val="000000"/>
          <w:sz w:val="28"/>
        </w:rPr>
        <w:t xml:space="preserve">
      22. Поверхности труб, насосов и других устройств, используемых для извлечения (сбора) природной минеральной воды, контактирующие с ней, должны быть выполнены из материалов, гарантирующих сохранение исходных свойств природной минеральной воды. </w:t>
      </w:r>
    </w:p>
    <w:bookmarkEnd w:id="75"/>
    <w:bookmarkStart w:name="z82" w:id="76"/>
    <w:p>
      <w:pPr>
        <w:spacing w:after="0"/>
        <w:ind w:left="0"/>
        <w:jc w:val="both"/>
      </w:pPr>
      <w:r>
        <w:rPr>
          <w:rFonts w:ascii="Times New Roman"/>
          <w:b w:val="false"/>
          <w:i w:val="false"/>
          <w:color w:val="000000"/>
          <w:sz w:val="28"/>
        </w:rPr>
        <w:t>
      23. Устьевая часть водозаборного сооружения должна быть доступна для санитарной обработки.</w:t>
      </w:r>
    </w:p>
    <w:bookmarkEnd w:id="76"/>
    <w:bookmarkStart w:name="z83" w:id="77"/>
    <w:p>
      <w:pPr>
        <w:spacing w:after="0"/>
        <w:ind w:left="0"/>
        <w:jc w:val="both"/>
      </w:pPr>
      <w:r>
        <w:rPr>
          <w:rFonts w:ascii="Times New Roman"/>
          <w:b w:val="false"/>
          <w:i w:val="false"/>
          <w:color w:val="000000"/>
          <w:sz w:val="28"/>
        </w:rPr>
        <w:t>
      24. На территории, непосредственно прилегающей к скважине или источнику, должны быть приняты меры для предупреждения загрязнения природной минеральной воды при ее извлечении (сборе). Территория, непосредственно прилегающая к скважине или источнику, должна быть недоступна для посторонних лиц, что может быть обеспечено путем установки соответствующих устройств (например, заграждений) или строительства сооружений. На этой территории не допускается любая деятельность, не нацеленная на извлечение (сбор) природной минеральной воды.</w:t>
      </w:r>
    </w:p>
    <w:bookmarkEnd w:id="77"/>
    <w:bookmarkStart w:name="z84" w:id="78"/>
    <w:p>
      <w:pPr>
        <w:spacing w:after="0"/>
        <w:ind w:left="0"/>
        <w:jc w:val="both"/>
      </w:pPr>
      <w:r>
        <w:rPr>
          <w:rFonts w:ascii="Times New Roman"/>
          <w:b w:val="false"/>
          <w:i w:val="false"/>
          <w:color w:val="000000"/>
          <w:sz w:val="28"/>
        </w:rPr>
        <w:t>
      25. Поверхности технологического оборудования, трубопроводов, емкостей и инвентаря, контактирующие с природной минеральной водой, должны быть выполнены из инертных материалов (например, керамики, стекла или нержавеющей стали), устойчивых к воздействию природной минеральной воды, дезинфицирующих средств и иных веществ, используемых при обработке природной минеральной воды.</w:t>
      </w:r>
    </w:p>
    <w:bookmarkEnd w:id="78"/>
    <w:bookmarkStart w:name="z85" w:id="79"/>
    <w:p>
      <w:pPr>
        <w:spacing w:after="0"/>
        <w:ind w:left="0"/>
        <w:jc w:val="both"/>
      </w:pPr>
      <w:r>
        <w:rPr>
          <w:rFonts w:ascii="Times New Roman"/>
          <w:b w:val="false"/>
          <w:i w:val="false"/>
          <w:color w:val="000000"/>
          <w:sz w:val="28"/>
        </w:rPr>
        <w:t>
      26. Для обработки природной минеральной воды, природной питьевой воды разрешается применять способы обработки, которые не изменяют в составе такой воды содержание и соотношение катионов (кальция, магния, натрия и калия), анионов (гидрокарбонатов, сульфатов, хлоридов), а также биологически активных компонентов, в том числе способы обработки, предусмотренные пунктами 27 и 28 настоящего технического регламента.</w:t>
      </w:r>
    </w:p>
    <w:bookmarkEnd w:id="79"/>
    <w:bookmarkStart w:name="z86" w:id="80"/>
    <w:p>
      <w:pPr>
        <w:spacing w:after="0"/>
        <w:ind w:left="0"/>
        <w:jc w:val="both"/>
      </w:pPr>
      <w:r>
        <w:rPr>
          <w:rFonts w:ascii="Times New Roman"/>
          <w:b w:val="false"/>
          <w:i w:val="false"/>
          <w:color w:val="000000"/>
          <w:sz w:val="28"/>
        </w:rPr>
        <w:t xml:space="preserve">
      27. Для природной минеральной воды допускается применять следующие способы обработки: </w:t>
      </w:r>
    </w:p>
    <w:bookmarkEnd w:id="80"/>
    <w:bookmarkStart w:name="z87" w:id="81"/>
    <w:p>
      <w:pPr>
        <w:spacing w:after="0"/>
        <w:ind w:left="0"/>
        <w:jc w:val="both"/>
      </w:pPr>
      <w:r>
        <w:rPr>
          <w:rFonts w:ascii="Times New Roman"/>
          <w:b w:val="false"/>
          <w:i w:val="false"/>
          <w:color w:val="000000"/>
          <w:sz w:val="28"/>
        </w:rPr>
        <w:t>
      а) отделение соединений железа, марганца, серы, мышьяка путем обработки воздухом и (или) кислородом;</w:t>
      </w:r>
    </w:p>
    <w:bookmarkEnd w:id="81"/>
    <w:bookmarkStart w:name="z88" w:id="82"/>
    <w:p>
      <w:pPr>
        <w:spacing w:after="0"/>
        <w:ind w:left="0"/>
        <w:jc w:val="both"/>
      </w:pPr>
      <w:r>
        <w:rPr>
          <w:rFonts w:ascii="Times New Roman"/>
          <w:b w:val="false"/>
          <w:i w:val="false"/>
          <w:color w:val="000000"/>
          <w:sz w:val="28"/>
        </w:rPr>
        <w:t>
      б) полное или частичное освобождение от растворенного диоксида углерода исключительно физическими методами;</w:t>
      </w:r>
    </w:p>
    <w:bookmarkEnd w:id="82"/>
    <w:bookmarkStart w:name="z89" w:id="83"/>
    <w:p>
      <w:pPr>
        <w:spacing w:after="0"/>
        <w:ind w:left="0"/>
        <w:jc w:val="both"/>
      </w:pPr>
      <w:r>
        <w:rPr>
          <w:rFonts w:ascii="Times New Roman"/>
          <w:b w:val="false"/>
          <w:i w:val="false"/>
          <w:color w:val="000000"/>
          <w:sz w:val="28"/>
        </w:rPr>
        <w:t>
      в) насыщение диоксидом углерода;</w:t>
      </w:r>
    </w:p>
    <w:bookmarkEnd w:id="83"/>
    <w:bookmarkStart w:name="z90" w:id="84"/>
    <w:p>
      <w:pPr>
        <w:spacing w:after="0"/>
        <w:ind w:left="0"/>
        <w:jc w:val="both"/>
      </w:pPr>
      <w:r>
        <w:rPr>
          <w:rFonts w:ascii="Times New Roman"/>
          <w:b w:val="false"/>
          <w:i w:val="false"/>
          <w:color w:val="000000"/>
          <w:sz w:val="28"/>
        </w:rPr>
        <w:t>
      г) отделение таких нерастворимых элементов, как соединения железа и серы, путем фильтрации или декантирования;</w:t>
      </w:r>
    </w:p>
    <w:bookmarkEnd w:id="84"/>
    <w:bookmarkStart w:name="z91" w:id="85"/>
    <w:p>
      <w:pPr>
        <w:spacing w:after="0"/>
        <w:ind w:left="0"/>
        <w:jc w:val="both"/>
      </w:pPr>
      <w:r>
        <w:rPr>
          <w:rFonts w:ascii="Times New Roman"/>
          <w:b w:val="false"/>
          <w:i w:val="false"/>
          <w:color w:val="000000"/>
          <w:sz w:val="28"/>
        </w:rPr>
        <w:t>
      д) обработка лимонной кислотой и (или) аскорбиновой кислотой (для железистых вод);</w:t>
      </w:r>
    </w:p>
    <w:bookmarkEnd w:id="85"/>
    <w:bookmarkStart w:name="z92" w:id="86"/>
    <w:p>
      <w:pPr>
        <w:spacing w:after="0"/>
        <w:ind w:left="0"/>
        <w:jc w:val="both"/>
      </w:pPr>
      <w:r>
        <w:rPr>
          <w:rFonts w:ascii="Times New Roman"/>
          <w:b w:val="false"/>
          <w:i w:val="false"/>
          <w:color w:val="000000"/>
          <w:sz w:val="28"/>
        </w:rPr>
        <w:t>
      е) обработка сернокислым серебром (при этом массовая концентрация серебра в природной минеральной воде не должна превышать 0,2 мг/дм</w:t>
      </w:r>
      <w:r>
        <w:rPr>
          <w:rFonts w:ascii="Times New Roman"/>
          <w:b w:val="false"/>
          <w:i w:val="false"/>
          <w:color w:val="000000"/>
          <w:vertAlign w:val="superscript"/>
        </w:rPr>
        <w:t>3</w:t>
      </w:r>
      <w:r>
        <w:rPr>
          <w:rFonts w:ascii="Times New Roman"/>
          <w:b w:val="false"/>
          <w:i w:val="false"/>
          <w:color w:val="000000"/>
          <w:sz w:val="28"/>
        </w:rPr>
        <w:t>);</w:t>
      </w:r>
    </w:p>
    <w:bookmarkEnd w:id="86"/>
    <w:bookmarkStart w:name="z93" w:id="87"/>
    <w:p>
      <w:pPr>
        <w:spacing w:after="0"/>
        <w:ind w:left="0"/>
        <w:jc w:val="both"/>
      </w:pPr>
      <w:r>
        <w:rPr>
          <w:rFonts w:ascii="Times New Roman"/>
          <w:b w:val="false"/>
          <w:i w:val="false"/>
          <w:color w:val="000000"/>
          <w:sz w:val="28"/>
        </w:rPr>
        <w:t>
      ж) ультрафиолетовое облучение (УФ-обеззараживание).</w:t>
      </w:r>
    </w:p>
    <w:bookmarkEnd w:id="87"/>
    <w:bookmarkStart w:name="z94" w:id="88"/>
    <w:p>
      <w:pPr>
        <w:spacing w:after="0"/>
        <w:ind w:left="0"/>
        <w:jc w:val="both"/>
      </w:pPr>
      <w:r>
        <w:rPr>
          <w:rFonts w:ascii="Times New Roman"/>
          <w:b w:val="false"/>
          <w:i w:val="false"/>
          <w:color w:val="000000"/>
          <w:sz w:val="28"/>
        </w:rPr>
        <w:t>
      28. Для природной питьевой воды допускается применять следующие способы обработки:</w:t>
      </w:r>
    </w:p>
    <w:bookmarkEnd w:id="88"/>
    <w:bookmarkStart w:name="z95" w:id="89"/>
    <w:p>
      <w:pPr>
        <w:spacing w:after="0"/>
        <w:ind w:left="0"/>
        <w:jc w:val="both"/>
      </w:pPr>
      <w:r>
        <w:rPr>
          <w:rFonts w:ascii="Times New Roman"/>
          <w:b w:val="false"/>
          <w:i w:val="false"/>
          <w:color w:val="000000"/>
          <w:sz w:val="28"/>
        </w:rPr>
        <w:t xml:space="preserve">
      а) отделение соединений железа, марганца, серы, мышьяка путем обработки воздухом и (или) кислородом; </w:t>
      </w:r>
    </w:p>
    <w:bookmarkEnd w:id="89"/>
    <w:bookmarkStart w:name="z96" w:id="90"/>
    <w:p>
      <w:pPr>
        <w:spacing w:after="0"/>
        <w:ind w:left="0"/>
        <w:jc w:val="both"/>
      </w:pPr>
      <w:r>
        <w:rPr>
          <w:rFonts w:ascii="Times New Roman"/>
          <w:b w:val="false"/>
          <w:i w:val="false"/>
          <w:color w:val="000000"/>
          <w:sz w:val="28"/>
        </w:rPr>
        <w:t>
      б) полное или частичное освобождение от растворенного диоксида углерода исключительно физическими методами;</w:t>
      </w:r>
    </w:p>
    <w:bookmarkEnd w:id="90"/>
    <w:bookmarkStart w:name="z97" w:id="91"/>
    <w:p>
      <w:pPr>
        <w:spacing w:after="0"/>
        <w:ind w:left="0"/>
        <w:jc w:val="both"/>
      </w:pPr>
      <w:r>
        <w:rPr>
          <w:rFonts w:ascii="Times New Roman"/>
          <w:b w:val="false"/>
          <w:i w:val="false"/>
          <w:color w:val="000000"/>
          <w:sz w:val="28"/>
        </w:rPr>
        <w:t>
      в) насыщение диоксидом углерода;</w:t>
      </w:r>
    </w:p>
    <w:bookmarkEnd w:id="91"/>
    <w:bookmarkStart w:name="z98" w:id="92"/>
    <w:p>
      <w:pPr>
        <w:spacing w:after="0"/>
        <w:ind w:left="0"/>
        <w:jc w:val="both"/>
      </w:pPr>
      <w:r>
        <w:rPr>
          <w:rFonts w:ascii="Times New Roman"/>
          <w:b w:val="false"/>
          <w:i w:val="false"/>
          <w:color w:val="000000"/>
          <w:sz w:val="28"/>
        </w:rPr>
        <w:t>
      г) снижение и (или) повышение температуры;</w:t>
      </w:r>
    </w:p>
    <w:bookmarkEnd w:id="92"/>
    <w:bookmarkStart w:name="z99" w:id="93"/>
    <w:p>
      <w:pPr>
        <w:spacing w:after="0"/>
        <w:ind w:left="0"/>
        <w:jc w:val="both"/>
      </w:pPr>
      <w:r>
        <w:rPr>
          <w:rFonts w:ascii="Times New Roman"/>
          <w:b w:val="false"/>
          <w:i w:val="false"/>
          <w:color w:val="000000"/>
          <w:sz w:val="28"/>
        </w:rPr>
        <w:t xml:space="preserve">
      д) уменьшение концентрации и (или) отделение элементов или радиоактивных элементов, первоначально присутствующих в количествах, не соответствующих требованиям настоящего технического регламента, в том числе путем фильтрации или декантирования; </w:t>
      </w:r>
    </w:p>
    <w:bookmarkEnd w:id="93"/>
    <w:bookmarkStart w:name="z100" w:id="94"/>
    <w:p>
      <w:pPr>
        <w:spacing w:after="0"/>
        <w:ind w:left="0"/>
        <w:jc w:val="both"/>
      </w:pPr>
      <w:r>
        <w:rPr>
          <w:rFonts w:ascii="Times New Roman"/>
          <w:b w:val="false"/>
          <w:i w:val="false"/>
          <w:color w:val="000000"/>
          <w:sz w:val="28"/>
        </w:rPr>
        <w:t>
      е) ультрафиолетовое облучение (УФ-обеззараживание);</w:t>
      </w:r>
    </w:p>
    <w:bookmarkEnd w:id="94"/>
    <w:bookmarkStart w:name="z101" w:id="95"/>
    <w:p>
      <w:pPr>
        <w:spacing w:after="0"/>
        <w:ind w:left="0"/>
        <w:jc w:val="both"/>
      </w:pPr>
      <w:r>
        <w:rPr>
          <w:rFonts w:ascii="Times New Roman"/>
          <w:b w:val="false"/>
          <w:i w:val="false"/>
          <w:color w:val="000000"/>
          <w:sz w:val="28"/>
        </w:rPr>
        <w:t>
      ж) озонирование.</w:t>
      </w:r>
    </w:p>
    <w:bookmarkEnd w:id="95"/>
    <w:bookmarkStart w:name="z102" w:id="96"/>
    <w:p>
      <w:pPr>
        <w:spacing w:after="0"/>
        <w:ind w:left="0"/>
        <w:jc w:val="both"/>
      </w:pPr>
      <w:r>
        <w:rPr>
          <w:rFonts w:ascii="Times New Roman"/>
          <w:b w:val="false"/>
          <w:i w:val="false"/>
          <w:color w:val="000000"/>
          <w:sz w:val="28"/>
        </w:rPr>
        <w:t>
      29. Не допускается применение препаратов хлора для обработки питьевой воды, предназначенной для розлива.</w:t>
      </w:r>
    </w:p>
    <w:bookmarkEnd w:id="96"/>
    <w:bookmarkStart w:name="z103" w:id="97"/>
    <w:p>
      <w:pPr>
        <w:spacing w:after="0"/>
        <w:ind w:left="0"/>
        <w:jc w:val="both"/>
      </w:pPr>
      <w:r>
        <w:rPr>
          <w:rFonts w:ascii="Times New Roman"/>
          <w:b w:val="false"/>
          <w:i w:val="false"/>
          <w:color w:val="000000"/>
          <w:sz w:val="28"/>
        </w:rPr>
        <w:t>
      30. Для производства питьевой воды для детского питания должна использоваться только столовая природная минеральная вода или природная питьевая вода. Розлив питьевой воды для детского питания, предназначенной для детей от 0 до 3 лет, осуществляется на производственных линиях, предназначенных только для розлива природной питьевой воды и природной минеральной воды. При этом для розлива питьевой воды для детского питания, предназначенной для детей от 0 до 3 лет, запрещено использовать производственные линии, предназначенные для производства напитков. Перед выпуском питьевой воды для детского питания производственные линии должны подвергаться мойке и дезинфекции.</w:t>
      </w:r>
    </w:p>
    <w:bookmarkEnd w:id="97"/>
    <w:bookmarkStart w:name="z104" w:id="98"/>
    <w:p>
      <w:pPr>
        <w:spacing w:after="0"/>
        <w:ind w:left="0"/>
        <w:jc w:val="both"/>
      </w:pPr>
      <w:r>
        <w:rPr>
          <w:rFonts w:ascii="Times New Roman"/>
          <w:b w:val="false"/>
          <w:i w:val="false"/>
          <w:color w:val="000000"/>
          <w:sz w:val="28"/>
        </w:rPr>
        <w:t>
      31. При производстве питьевой воды для детского питания не допускается:</w:t>
      </w:r>
    </w:p>
    <w:bookmarkEnd w:id="98"/>
    <w:bookmarkStart w:name="z105" w:id="99"/>
    <w:p>
      <w:pPr>
        <w:spacing w:after="0"/>
        <w:ind w:left="0"/>
        <w:jc w:val="both"/>
      </w:pPr>
      <w:r>
        <w:rPr>
          <w:rFonts w:ascii="Times New Roman"/>
          <w:b w:val="false"/>
          <w:i w:val="false"/>
          <w:color w:val="000000"/>
          <w:sz w:val="28"/>
        </w:rPr>
        <w:t>
      а) использование сернокислого серебра;</w:t>
      </w:r>
    </w:p>
    <w:bookmarkEnd w:id="99"/>
    <w:bookmarkStart w:name="z106" w:id="100"/>
    <w:p>
      <w:pPr>
        <w:spacing w:after="0"/>
        <w:ind w:left="0"/>
        <w:jc w:val="both"/>
      </w:pPr>
      <w:r>
        <w:rPr>
          <w:rFonts w:ascii="Times New Roman"/>
          <w:b w:val="false"/>
          <w:i w:val="false"/>
          <w:color w:val="000000"/>
          <w:sz w:val="28"/>
        </w:rPr>
        <w:t>
      б) использование диоксида углерода в качестве консерванта;</w:t>
      </w:r>
    </w:p>
    <w:bookmarkEnd w:id="100"/>
    <w:bookmarkStart w:name="z107" w:id="101"/>
    <w:p>
      <w:pPr>
        <w:spacing w:after="0"/>
        <w:ind w:left="0"/>
        <w:jc w:val="both"/>
      </w:pPr>
      <w:r>
        <w:rPr>
          <w:rFonts w:ascii="Times New Roman"/>
          <w:b w:val="false"/>
          <w:i w:val="false"/>
          <w:color w:val="000000"/>
          <w:sz w:val="28"/>
        </w:rPr>
        <w:t>
      в) использование при обработке препаратов хлора;</w:t>
      </w:r>
    </w:p>
    <w:bookmarkEnd w:id="101"/>
    <w:bookmarkStart w:name="z108" w:id="102"/>
    <w:p>
      <w:pPr>
        <w:spacing w:after="0"/>
        <w:ind w:left="0"/>
        <w:jc w:val="both"/>
      </w:pPr>
      <w:r>
        <w:rPr>
          <w:rFonts w:ascii="Times New Roman"/>
          <w:b w:val="false"/>
          <w:i w:val="false"/>
          <w:color w:val="000000"/>
          <w:sz w:val="28"/>
        </w:rPr>
        <w:t xml:space="preserve">
      г) внесение препаратов йода и фтора при производстве питьевой воды для детского питания, предназначенной для детей от 0 до 3 лет. </w:t>
      </w:r>
    </w:p>
    <w:bookmarkEnd w:id="102"/>
    <w:bookmarkStart w:name="z109" w:id="103"/>
    <w:p>
      <w:pPr>
        <w:spacing w:after="0"/>
        <w:ind w:left="0"/>
        <w:jc w:val="both"/>
      </w:pPr>
      <w:r>
        <w:rPr>
          <w:rFonts w:ascii="Times New Roman"/>
          <w:b w:val="false"/>
          <w:i w:val="false"/>
          <w:color w:val="000000"/>
          <w:sz w:val="28"/>
        </w:rPr>
        <w:t>
      32. При производстве обработанной питьевой воды допускается использовать любые технологии водоподготовки (реагентную, безреагентную, смешанную), обеспечивающие соответствие обработанной питьевой воды требованиям настоящего технического регламента.</w:t>
      </w:r>
    </w:p>
    <w:bookmarkEnd w:id="103"/>
    <w:bookmarkStart w:name="z110" w:id="104"/>
    <w:p>
      <w:pPr>
        <w:spacing w:after="0"/>
        <w:ind w:left="0"/>
        <w:jc w:val="left"/>
      </w:pPr>
      <w:r>
        <w:rPr>
          <w:rFonts w:ascii="Times New Roman"/>
          <w:b/>
          <w:i w:val="false"/>
          <w:color w:val="000000"/>
        </w:rPr>
        <w:t xml:space="preserve"> VII. Требования к упаковке и маркировке упакованной питьевой воды  </w:t>
      </w:r>
    </w:p>
    <w:bookmarkEnd w:id="104"/>
    <w:bookmarkStart w:name="z111" w:id="105"/>
    <w:p>
      <w:pPr>
        <w:spacing w:after="0"/>
        <w:ind w:left="0"/>
        <w:jc w:val="both"/>
      </w:pPr>
      <w:r>
        <w:rPr>
          <w:rFonts w:ascii="Times New Roman"/>
          <w:b w:val="false"/>
          <w:i w:val="false"/>
          <w:color w:val="000000"/>
          <w:sz w:val="28"/>
        </w:rPr>
        <w:t xml:space="preserve">
      33. Питьевая вода должна быть упакована таким образом, чтобы исключить возможность доступа к содержимому упаковки без очевидного нарушения целостности самой упаковки либо закрывающего эту упаковку устройства.  </w:t>
      </w:r>
    </w:p>
    <w:bookmarkEnd w:id="105"/>
    <w:bookmarkStart w:name="z112" w:id="106"/>
    <w:p>
      <w:pPr>
        <w:spacing w:after="0"/>
        <w:ind w:left="0"/>
        <w:jc w:val="both"/>
      </w:pPr>
      <w:r>
        <w:rPr>
          <w:rFonts w:ascii="Times New Roman"/>
          <w:b w:val="false"/>
          <w:i w:val="false"/>
          <w:color w:val="000000"/>
          <w:sz w:val="28"/>
        </w:rPr>
        <w:t xml:space="preserve">
      Объем потребительской упаковки питьевой воды для детского питания, предназначенной для детей от 0 до 3 лет, не должен превышать 6 л. </w:t>
      </w:r>
    </w:p>
    <w:bookmarkEnd w:id="106"/>
    <w:bookmarkStart w:name="z113" w:id="107"/>
    <w:p>
      <w:pPr>
        <w:spacing w:after="0"/>
        <w:ind w:left="0"/>
        <w:jc w:val="both"/>
      </w:pPr>
      <w:r>
        <w:rPr>
          <w:rFonts w:ascii="Times New Roman"/>
          <w:b w:val="false"/>
          <w:i w:val="false"/>
          <w:color w:val="000000"/>
          <w:sz w:val="28"/>
        </w:rPr>
        <w:t xml:space="preserve">
      34. Материалы, контактирующие с питьевой водой в процессе ее производства, хранения, перевозки и реализации, должны соответствовать требованиям безопасности материалов, контактирующих с пищевой продукцией. </w:t>
      </w:r>
    </w:p>
    <w:bookmarkEnd w:id="107"/>
    <w:bookmarkStart w:name="z114" w:id="108"/>
    <w:p>
      <w:pPr>
        <w:spacing w:after="0"/>
        <w:ind w:left="0"/>
        <w:jc w:val="both"/>
      </w:pPr>
      <w:r>
        <w:rPr>
          <w:rFonts w:ascii="Times New Roman"/>
          <w:b w:val="false"/>
          <w:i w:val="false"/>
          <w:color w:val="000000"/>
          <w:sz w:val="28"/>
        </w:rPr>
        <w:t xml:space="preserve">
      35. Маркировка упакованной питьевой воды должна соответствовать требованиям технического регламента Таможенного союза "Пищевая продукция в части ее маркировки" (ТР ТС 022/2011) и пунктам 36  50 настоящего технического регламента и содержать достоверную информацию о продукции. Пищевая ценность упакованной питьевой воды в маркировке не указывается.  </w:t>
      </w:r>
    </w:p>
    <w:bookmarkEnd w:id="108"/>
    <w:bookmarkStart w:name="z115" w:id="109"/>
    <w:p>
      <w:pPr>
        <w:spacing w:after="0"/>
        <w:ind w:left="0"/>
        <w:jc w:val="both"/>
      </w:pPr>
      <w:r>
        <w:rPr>
          <w:rFonts w:ascii="Times New Roman"/>
          <w:b w:val="false"/>
          <w:i w:val="false"/>
          <w:color w:val="000000"/>
          <w:sz w:val="28"/>
        </w:rPr>
        <w:t xml:space="preserve">
      36. Маркировка упакованной питьевой воды должна содержать наименование продукции в соответствии с пунктом 7 настоящего технического регламента, кроме следующих случаев маркировки: </w:t>
      </w:r>
    </w:p>
    <w:bookmarkEnd w:id="109"/>
    <w:bookmarkStart w:name="z116" w:id="110"/>
    <w:p>
      <w:pPr>
        <w:spacing w:after="0"/>
        <w:ind w:left="0"/>
        <w:jc w:val="both"/>
      </w:pPr>
      <w:r>
        <w:rPr>
          <w:rFonts w:ascii="Times New Roman"/>
          <w:b w:val="false"/>
          <w:i w:val="false"/>
          <w:color w:val="000000"/>
          <w:sz w:val="28"/>
        </w:rPr>
        <w:t>
      а) для столовой природной минеральной воды – "вода минеральная природная столовая питьевая";</w:t>
      </w:r>
    </w:p>
    <w:bookmarkEnd w:id="110"/>
    <w:bookmarkStart w:name="z117" w:id="111"/>
    <w:p>
      <w:pPr>
        <w:spacing w:after="0"/>
        <w:ind w:left="0"/>
        <w:jc w:val="both"/>
      </w:pPr>
      <w:r>
        <w:rPr>
          <w:rFonts w:ascii="Times New Roman"/>
          <w:b w:val="false"/>
          <w:i w:val="false"/>
          <w:color w:val="000000"/>
          <w:sz w:val="28"/>
        </w:rPr>
        <w:t>
      б) для лечебно-столовой природной минеральной воды – "вода минеральная природная лечебно-столовая питьевая";</w:t>
      </w:r>
    </w:p>
    <w:bookmarkEnd w:id="111"/>
    <w:bookmarkStart w:name="z118" w:id="112"/>
    <w:p>
      <w:pPr>
        <w:spacing w:after="0"/>
        <w:ind w:left="0"/>
        <w:jc w:val="both"/>
      </w:pPr>
      <w:r>
        <w:rPr>
          <w:rFonts w:ascii="Times New Roman"/>
          <w:b w:val="false"/>
          <w:i w:val="false"/>
          <w:color w:val="000000"/>
          <w:sz w:val="28"/>
        </w:rPr>
        <w:t>
      в) для лечебной природной минеральной воды – "вода минеральная природная лечебная питьевая";</w:t>
      </w:r>
    </w:p>
    <w:bookmarkEnd w:id="112"/>
    <w:bookmarkStart w:name="z119" w:id="113"/>
    <w:p>
      <w:pPr>
        <w:spacing w:after="0"/>
        <w:ind w:left="0"/>
        <w:jc w:val="both"/>
      </w:pPr>
      <w:r>
        <w:rPr>
          <w:rFonts w:ascii="Times New Roman"/>
          <w:b w:val="false"/>
          <w:i w:val="false"/>
          <w:color w:val="000000"/>
          <w:sz w:val="28"/>
        </w:rPr>
        <w:t>
      г) для обработанной питьевой воды – "вода питьевая";</w:t>
      </w:r>
    </w:p>
    <w:bookmarkEnd w:id="113"/>
    <w:bookmarkStart w:name="z120" w:id="114"/>
    <w:p>
      <w:pPr>
        <w:spacing w:after="0"/>
        <w:ind w:left="0"/>
        <w:jc w:val="both"/>
      </w:pPr>
      <w:r>
        <w:rPr>
          <w:rFonts w:ascii="Times New Roman"/>
          <w:b w:val="false"/>
          <w:i w:val="false"/>
          <w:color w:val="000000"/>
          <w:sz w:val="28"/>
        </w:rPr>
        <w:t>
      д) для купажированной питьевой воды – "вода питьевая купажированная".</w:t>
      </w:r>
    </w:p>
    <w:bookmarkEnd w:id="114"/>
    <w:bookmarkStart w:name="z121" w:id="115"/>
    <w:p>
      <w:pPr>
        <w:spacing w:after="0"/>
        <w:ind w:left="0"/>
        <w:jc w:val="both"/>
      </w:pPr>
      <w:r>
        <w:rPr>
          <w:rFonts w:ascii="Times New Roman"/>
          <w:b w:val="false"/>
          <w:i w:val="false"/>
          <w:color w:val="000000"/>
          <w:sz w:val="28"/>
        </w:rPr>
        <w:t>
      37. В маркировке упакованной питьевой воды допускается использовать слова, характеризующие ее происхождение из природных источников (например, "родниковая", "из источника" и др.), только при условии, что данная вода имеет соответствующее происхождение и упаковывается либо без обработки, либо для ее обработки используются только способы, предусмотренные пунктами 26 и 27 настоящего технического регламента, – для природной минеральной воды, и пунктами 26 и 28 настоящего технического регламента, – для природной питьевой воды.</w:t>
      </w:r>
    </w:p>
    <w:bookmarkEnd w:id="115"/>
    <w:bookmarkStart w:name="z122" w:id="116"/>
    <w:p>
      <w:pPr>
        <w:spacing w:after="0"/>
        <w:ind w:left="0"/>
        <w:jc w:val="both"/>
      </w:pPr>
      <w:r>
        <w:rPr>
          <w:rFonts w:ascii="Times New Roman"/>
          <w:b w:val="false"/>
          <w:i w:val="false"/>
          <w:color w:val="000000"/>
          <w:sz w:val="28"/>
        </w:rPr>
        <w:t>
      В маркировке упакованной питьевой воды допускается указывать элементы химического состава обозначением в виде символа (например: натрий – Na).</w:t>
      </w:r>
    </w:p>
    <w:bookmarkEnd w:id="116"/>
    <w:bookmarkStart w:name="z123" w:id="117"/>
    <w:p>
      <w:pPr>
        <w:spacing w:after="0"/>
        <w:ind w:left="0"/>
        <w:jc w:val="both"/>
      </w:pPr>
      <w:r>
        <w:rPr>
          <w:rFonts w:ascii="Times New Roman"/>
          <w:b w:val="false"/>
          <w:i w:val="false"/>
          <w:color w:val="000000"/>
          <w:sz w:val="28"/>
        </w:rPr>
        <w:t>
      38. Маркировка природной минеральной воды должна содержать следующую информацию:</w:t>
      </w:r>
    </w:p>
    <w:bookmarkEnd w:id="117"/>
    <w:bookmarkStart w:name="z124" w:id="118"/>
    <w:p>
      <w:pPr>
        <w:spacing w:after="0"/>
        <w:ind w:left="0"/>
        <w:jc w:val="both"/>
      </w:pPr>
      <w:r>
        <w:rPr>
          <w:rFonts w:ascii="Times New Roman"/>
          <w:b w:val="false"/>
          <w:i w:val="false"/>
          <w:color w:val="000000"/>
          <w:sz w:val="28"/>
        </w:rPr>
        <w:t>
      а) назначение природной минеральной воды ("столовая", "лечебно-столовая", "лечебная");</w:t>
      </w:r>
    </w:p>
    <w:bookmarkEnd w:id="118"/>
    <w:bookmarkStart w:name="z125" w:id="119"/>
    <w:p>
      <w:pPr>
        <w:spacing w:after="0"/>
        <w:ind w:left="0"/>
        <w:jc w:val="both"/>
      </w:pPr>
      <w:r>
        <w:rPr>
          <w:rFonts w:ascii="Times New Roman"/>
          <w:b w:val="false"/>
          <w:i w:val="false"/>
          <w:color w:val="000000"/>
          <w:sz w:val="28"/>
        </w:rPr>
        <w:t>
      б) слово "газированная" или "негазированная" либо словосочетание "природной газации" или "с газом из источника" в зависимости от происхождения диоксида углерода в природной минеральной воде;</w:t>
      </w:r>
    </w:p>
    <w:bookmarkEnd w:id="119"/>
    <w:bookmarkStart w:name="z126" w:id="120"/>
    <w:p>
      <w:pPr>
        <w:spacing w:after="0"/>
        <w:ind w:left="0"/>
        <w:jc w:val="both"/>
      </w:pPr>
      <w:r>
        <w:rPr>
          <w:rFonts w:ascii="Times New Roman"/>
          <w:b w:val="false"/>
          <w:i w:val="false"/>
          <w:color w:val="000000"/>
          <w:sz w:val="28"/>
        </w:rPr>
        <w:t xml:space="preserve">
      в) номер скважины (номера скважин) с указанием месторождения либо участка месторождения или наименование источника (родника, ключа и др.) и его местоположение; </w:t>
      </w:r>
    </w:p>
    <w:bookmarkEnd w:id="120"/>
    <w:bookmarkStart w:name="z127" w:id="121"/>
    <w:p>
      <w:pPr>
        <w:spacing w:after="0"/>
        <w:ind w:left="0"/>
        <w:jc w:val="both"/>
      </w:pPr>
      <w:r>
        <w:rPr>
          <w:rFonts w:ascii="Times New Roman"/>
          <w:b w:val="false"/>
          <w:i w:val="false"/>
          <w:color w:val="000000"/>
          <w:sz w:val="28"/>
        </w:rPr>
        <w:t>
      г)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21"/>
    <w:bookmarkStart w:name="z128" w:id="122"/>
    <w:p>
      <w:pPr>
        <w:spacing w:after="0"/>
        <w:ind w:left="0"/>
        <w:jc w:val="both"/>
      </w:pPr>
      <w:r>
        <w:rPr>
          <w:rFonts w:ascii="Times New Roman"/>
          <w:b w:val="false"/>
          <w:i w:val="false"/>
          <w:color w:val="000000"/>
          <w:sz w:val="28"/>
        </w:rPr>
        <w:t>
      д) слова "основной состав:"  далее указываются элементы химического состава и биологически активные компоненты (при их наличии), характеризующие природную минеральную воду,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 xml:space="preserve">); </w:t>
      </w:r>
    </w:p>
    <w:bookmarkEnd w:id="122"/>
    <w:bookmarkStart w:name="z129" w:id="123"/>
    <w:p>
      <w:pPr>
        <w:spacing w:after="0"/>
        <w:ind w:left="0"/>
        <w:jc w:val="both"/>
      </w:pPr>
      <w:r>
        <w:rPr>
          <w:rFonts w:ascii="Times New Roman"/>
          <w:b w:val="false"/>
          <w:i w:val="false"/>
          <w:color w:val="000000"/>
          <w:sz w:val="28"/>
        </w:rPr>
        <w:t>
      е) надпись: "Содержит фторид" (при содержании фторида в питьевой природной минеральной воде более 1 мг/дм</w:t>
      </w:r>
      <w:r>
        <w:rPr>
          <w:rFonts w:ascii="Times New Roman"/>
          <w:b w:val="false"/>
          <w:i w:val="false"/>
          <w:color w:val="000000"/>
          <w:vertAlign w:val="superscript"/>
        </w:rPr>
        <w:t>3</w:t>
      </w:r>
      <w:r>
        <w:rPr>
          <w:rFonts w:ascii="Times New Roman"/>
          <w:b w:val="false"/>
          <w:i w:val="false"/>
          <w:color w:val="000000"/>
          <w:sz w:val="28"/>
        </w:rPr>
        <w:t>) и надпись: "Не рекомендуется для систематического потребления детьми дошкольного возраста" (при содержании фторида в питьевой природной минеральной воде более 1,5 мг/дм</w:t>
      </w:r>
      <w:r>
        <w:rPr>
          <w:rFonts w:ascii="Times New Roman"/>
          <w:b w:val="false"/>
          <w:i w:val="false"/>
          <w:color w:val="000000"/>
          <w:vertAlign w:val="superscript"/>
        </w:rPr>
        <w:t>3</w:t>
      </w:r>
      <w:r>
        <w:rPr>
          <w:rFonts w:ascii="Times New Roman"/>
          <w:b w:val="false"/>
          <w:i w:val="false"/>
          <w:color w:val="000000"/>
          <w:sz w:val="28"/>
        </w:rPr>
        <w:t>, за исключением кальциевых вод (с содержанием кальция (Са</w:t>
      </w:r>
      <w:r>
        <w:rPr>
          <w:rFonts w:ascii="Times New Roman"/>
          <w:b w:val="false"/>
          <w:i w:val="false"/>
          <w:color w:val="000000"/>
          <w:vertAlign w:val="superscript"/>
        </w:rPr>
        <w:t>2+</w:t>
      </w:r>
      <w:r>
        <w:rPr>
          <w:rFonts w:ascii="Times New Roman"/>
          <w:b w:val="false"/>
          <w:i w:val="false"/>
          <w:color w:val="000000"/>
          <w:sz w:val="28"/>
        </w:rPr>
        <w:t>) более 10 мг/дм</w:t>
      </w:r>
      <w:r>
        <w:rPr>
          <w:rFonts w:ascii="Times New Roman"/>
          <w:b w:val="false"/>
          <w:i w:val="false"/>
          <w:color w:val="000000"/>
          <w:vertAlign w:val="superscript"/>
        </w:rPr>
        <w:t>3</w:t>
      </w:r>
      <w:r>
        <w:rPr>
          <w:rFonts w:ascii="Times New Roman"/>
          <w:b w:val="false"/>
          <w:i w:val="false"/>
          <w:color w:val="000000"/>
          <w:sz w:val="28"/>
        </w:rPr>
        <w:t>));</w:t>
      </w:r>
    </w:p>
    <w:bookmarkEnd w:id="123"/>
    <w:bookmarkStart w:name="z130" w:id="124"/>
    <w:p>
      <w:pPr>
        <w:spacing w:after="0"/>
        <w:ind w:left="0"/>
        <w:jc w:val="both"/>
      </w:pPr>
      <w:r>
        <w:rPr>
          <w:rFonts w:ascii="Times New Roman"/>
          <w:b w:val="false"/>
          <w:i w:val="false"/>
          <w:color w:val="000000"/>
          <w:sz w:val="28"/>
        </w:rPr>
        <w:t>
      ж) условия хранения и срок годности после вскрытия – для природной минеральной воды в потребительской упаковке объемом 5 л и более.</w:t>
      </w:r>
    </w:p>
    <w:bookmarkEnd w:id="124"/>
    <w:bookmarkStart w:name="z131" w:id="125"/>
    <w:p>
      <w:pPr>
        <w:spacing w:after="0"/>
        <w:ind w:left="0"/>
        <w:jc w:val="both"/>
      </w:pPr>
      <w:r>
        <w:rPr>
          <w:rFonts w:ascii="Times New Roman"/>
          <w:b w:val="false"/>
          <w:i w:val="false"/>
          <w:color w:val="000000"/>
          <w:sz w:val="28"/>
        </w:rPr>
        <w:t>
      39. Придуманное название природной минеральной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минеральной воды (месторождения природной минеральной воды, участка месторождения, источника или скважины и другого элемента месторождения, иного географического объекта в границах месторождения), при условии, что такая природная минеральная вода добывается в пределах такого географического объекта.</w:t>
      </w:r>
    </w:p>
    <w:bookmarkEnd w:id="125"/>
    <w:bookmarkStart w:name="z132" w:id="126"/>
    <w:p>
      <w:pPr>
        <w:spacing w:after="0"/>
        <w:ind w:left="0"/>
        <w:jc w:val="both"/>
      </w:pPr>
      <w:r>
        <w:rPr>
          <w:rFonts w:ascii="Times New Roman"/>
          <w:b w:val="false"/>
          <w:i w:val="false"/>
          <w:color w:val="000000"/>
          <w:sz w:val="28"/>
        </w:rPr>
        <w:t>
      40. Не допускается использовать разные придуманные названия для природной минеральной воды, добываемой из одной скважины или источника, за исключением случаев, когда в результате применения разрешенной настоящим техническим регламентом обработки природная минеральная вода приобретает иные свойства по сравнению с природной минеральной водой без обработки (кроме способов обработки, предусмотренных подпунктами "б" и "в" пункта 27 настоящего технического регламента). Изготовитель может дополнить придуманное название природной минеральной воды товарным знаком, применяемым в отношении класса однородной продукции.</w:t>
      </w:r>
    </w:p>
    <w:bookmarkEnd w:id="126"/>
    <w:bookmarkStart w:name="z133" w:id="127"/>
    <w:p>
      <w:pPr>
        <w:spacing w:after="0"/>
        <w:ind w:left="0"/>
        <w:jc w:val="both"/>
      </w:pPr>
      <w:r>
        <w:rPr>
          <w:rFonts w:ascii="Times New Roman"/>
          <w:b w:val="false"/>
          <w:i w:val="false"/>
          <w:color w:val="000000"/>
          <w:sz w:val="28"/>
        </w:rPr>
        <w:t xml:space="preserve">
      41. Для природной минеральной воды природной газации указывается количество диоксида углерода в соответствии с его природным уровнем в пределах естественных колебаний и с учетом технологических допусков. </w:t>
      </w:r>
    </w:p>
    <w:bookmarkEnd w:id="127"/>
    <w:bookmarkStart w:name="z134" w:id="128"/>
    <w:p>
      <w:pPr>
        <w:spacing w:after="0"/>
        <w:ind w:left="0"/>
        <w:jc w:val="both"/>
      </w:pPr>
      <w:r>
        <w:rPr>
          <w:rFonts w:ascii="Times New Roman"/>
          <w:b w:val="false"/>
          <w:i w:val="false"/>
          <w:color w:val="000000"/>
          <w:sz w:val="28"/>
        </w:rPr>
        <w:t>
      42. Показания по лечебно-профилактическому применению и ограничения по применению лечебной и лечебно-столовой природной минеральной воды указываются в соответствии с выданным уполномоченной организацией государства-члена документом, подтверждающим наличие у природной минеральной воды лечебно-профилактических свойств.</w:t>
      </w:r>
    </w:p>
    <w:bookmarkEnd w:id="128"/>
    <w:bookmarkStart w:name="z135" w:id="129"/>
    <w:p>
      <w:pPr>
        <w:spacing w:after="0"/>
        <w:ind w:left="0"/>
        <w:jc w:val="both"/>
      </w:pPr>
      <w:r>
        <w:rPr>
          <w:rFonts w:ascii="Times New Roman"/>
          <w:b w:val="false"/>
          <w:i w:val="false"/>
          <w:color w:val="000000"/>
          <w:sz w:val="28"/>
        </w:rPr>
        <w:t>
      43. Допускается дополнительно указывать в маркировке природной минеральной воды в соответствии с выданным уполномоченной организацией государства-члена документом, подтверждающим наличие у этой воды лечебно-профилактических свойств, следующие надписи: "Может оказывать расслабляющее действие на желудочно-кишечный тракт" и "Может оказывать мочегонное действие".</w:t>
      </w:r>
    </w:p>
    <w:bookmarkEnd w:id="129"/>
    <w:bookmarkStart w:name="z136" w:id="130"/>
    <w:p>
      <w:pPr>
        <w:spacing w:after="0"/>
        <w:ind w:left="0"/>
        <w:jc w:val="both"/>
      </w:pPr>
      <w:r>
        <w:rPr>
          <w:rFonts w:ascii="Times New Roman"/>
          <w:b w:val="false"/>
          <w:i w:val="false"/>
          <w:color w:val="000000"/>
          <w:sz w:val="28"/>
        </w:rPr>
        <w:t>
      44. Маркировка природной питьевой воды должна содержать следующую информацию:</w:t>
      </w:r>
    </w:p>
    <w:bookmarkEnd w:id="130"/>
    <w:bookmarkStart w:name="z137" w:id="131"/>
    <w:p>
      <w:pPr>
        <w:spacing w:after="0"/>
        <w:ind w:left="0"/>
        <w:jc w:val="both"/>
      </w:pPr>
      <w:r>
        <w:rPr>
          <w:rFonts w:ascii="Times New Roman"/>
          <w:b w:val="false"/>
          <w:i w:val="false"/>
          <w:color w:val="000000"/>
          <w:sz w:val="28"/>
        </w:rPr>
        <w:t xml:space="preserve">
      а) слово "газированная" или "негазированная"; </w:t>
      </w:r>
    </w:p>
    <w:bookmarkEnd w:id="131"/>
    <w:bookmarkStart w:name="z138" w:id="132"/>
    <w:p>
      <w:pPr>
        <w:spacing w:after="0"/>
        <w:ind w:left="0"/>
        <w:jc w:val="both"/>
      </w:pPr>
      <w:r>
        <w:rPr>
          <w:rFonts w:ascii="Times New Roman"/>
          <w:b w:val="false"/>
          <w:i w:val="false"/>
          <w:color w:val="000000"/>
          <w:sz w:val="28"/>
        </w:rPr>
        <w:t xml:space="preserve">
      б) сведения о месте водозабора (наименование реки, озера или другого водного объекта); </w:t>
      </w:r>
    </w:p>
    <w:bookmarkEnd w:id="132"/>
    <w:bookmarkStart w:name="z139" w:id="133"/>
    <w:p>
      <w:pPr>
        <w:spacing w:after="0"/>
        <w:ind w:left="0"/>
        <w:jc w:val="both"/>
      </w:pPr>
      <w:r>
        <w:rPr>
          <w:rFonts w:ascii="Times New Roman"/>
          <w:b w:val="false"/>
          <w:i w:val="false"/>
          <w:color w:val="000000"/>
          <w:sz w:val="28"/>
        </w:rPr>
        <w:t>
      в)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33"/>
    <w:bookmarkStart w:name="z140" w:id="134"/>
    <w:p>
      <w:pPr>
        <w:spacing w:after="0"/>
        <w:ind w:left="0"/>
        <w:jc w:val="both"/>
      </w:pPr>
      <w:r>
        <w:rPr>
          <w:rFonts w:ascii="Times New Roman"/>
          <w:b w:val="false"/>
          <w:i w:val="false"/>
          <w:color w:val="000000"/>
          <w:sz w:val="28"/>
        </w:rPr>
        <w:t>
      г) слова "основной состав:"  далее указываются элементы химического состава природной питьевой воды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д) условия хранения и срок годности после вскрытия – для природной питьевой воды в потребительской упаковке объемом 5 л и более.</w:t>
      </w:r>
    </w:p>
    <w:bookmarkEnd w:id="135"/>
    <w:bookmarkStart w:name="z142" w:id="136"/>
    <w:p>
      <w:pPr>
        <w:spacing w:after="0"/>
        <w:ind w:left="0"/>
        <w:jc w:val="both"/>
      </w:pPr>
      <w:r>
        <w:rPr>
          <w:rFonts w:ascii="Times New Roman"/>
          <w:b w:val="false"/>
          <w:i w:val="false"/>
          <w:color w:val="000000"/>
          <w:sz w:val="28"/>
        </w:rPr>
        <w:t>
      45. Придуманное название природной питьевой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питьевой воды, при условии, что такая природная питьевая вода добывается в пределах такого географического объекта.</w:t>
      </w:r>
    </w:p>
    <w:bookmarkEnd w:id="136"/>
    <w:bookmarkStart w:name="z143" w:id="137"/>
    <w:p>
      <w:pPr>
        <w:spacing w:after="0"/>
        <w:ind w:left="0"/>
        <w:jc w:val="both"/>
      </w:pPr>
      <w:r>
        <w:rPr>
          <w:rFonts w:ascii="Times New Roman"/>
          <w:b w:val="false"/>
          <w:i w:val="false"/>
          <w:color w:val="000000"/>
          <w:sz w:val="28"/>
        </w:rPr>
        <w:t>
      46. Маркировка питьевой воды для детского питания должна содержать следующую информацию:</w:t>
      </w:r>
    </w:p>
    <w:bookmarkEnd w:id="137"/>
    <w:bookmarkStart w:name="z144" w:id="138"/>
    <w:p>
      <w:pPr>
        <w:spacing w:after="0"/>
        <w:ind w:left="0"/>
        <w:jc w:val="both"/>
      </w:pPr>
      <w:r>
        <w:rPr>
          <w:rFonts w:ascii="Times New Roman"/>
          <w:b w:val="false"/>
          <w:i w:val="false"/>
          <w:color w:val="000000"/>
          <w:sz w:val="28"/>
        </w:rPr>
        <w:t>
      а) слова "для детского питания" или иное указание предназначения питьевой воды для детского питания;</w:t>
      </w:r>
    </w:p>
    <w:bookmarkEnd w:id="138"/>
    <w:bookmarkStart w:name="z145" w:id="139"/>
    <w:p>
      <w:pPr>
        <w:spacing w:after="0"/>
        <w:ind w:left="0"/>
        <w:jc w:val="both"/>
      </w:pPr>
      <w:r>
        <w:rPr>
          <w:rFonts w:ascii="Times New Roman"/>
          <w:b w:val="false"/>
          <w:i w:val="false"/>
          <w:color w:val="000000"/>
          <w:sz w:val="28"/>
        </w:rPr>
        <w:t>
      б) сведения о возрастной группе детей, для которой предназначена питьевая вода (от 0 до 3 лет или с 3 лет);</w:t>
      </w:r>
    </w:p>
    <w:bookmarkEnd w:id="139"/>
    <w:bookmarkStart w:name="z146" w:id="140"/>
    <w:p>
      <w:pPr>
        <w:spacing w:after="0"/>
        <w:ind w:left="0"/>
        <w:jc w:val="both"/>
      </w:pPr>
      <w:r>
        <w:rPr>
          <w:rFonts w:ascii="Times New Roman"/>
          <w:b w:val="false"/>
          <w:i w:val="false"/>
          <w:color w:val="000000"/>
          <w:sz w:val="28"/>
        </w:rPr>
        <w:t>
      в)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г) слова "основной состав:"  далее указываются элементы химического состава питьевой воды для детского питания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w:t>
      </w:r>
    </w:p>
    <w:bookmarkEnd w:id="141"/>
    <w:bookmarkStart w:name="z148" w:id="142"/>
    <w:p>
      <w:pPr>
        <w:spacing w:after="0"/>
        <w:ind w:left="0"/>
        <w:jc w:val="both"/>
      </w:pPr>
      <w:r>
        <w:rPr>
          <w:rFonts w:ascii="Times New Roman"/>
          <w:b w:val="false"/>
          <w:i w:val="false"/>
          <w:color w:val="000000"/>
          <w:sz w:val="28"/>
        </w:rPr>
        <w:t>
      д) условия хранения и срок годности после вскрытия.</w:t>
      </w:r>
    </w:p>
    <w:bookmarkEnd w:id="142"/>
    <w:bookmarkStart w:name="z149" w:id="143"/>
    <w:p>
      <w:pPr>
        <w:spacing w:after="0"/>
        <w:ind w:left="0"/>
        <w:jc w:val="both"/>
      </w:pPr>
      <w:r>
        <w:rPr>
          <w:rFonts w:ascii="Times New Roman"/>
          <w:b w:val="false"/>
          <w:i w:val="false"/>
          <w:color w:val="000000"/>
          <w:sz w:val="28"/>
        </w:rPr>
        <w:t>
      47. Маркировка обработанной питьевой воды должна содержать следующую информацию:</w:t>
      </w:r>
    </w:p>
    <w:bookmarkEnd w:id="143"/>
    <w:bookmarkStart w:name="z150" w:id="144"/>
    <w:p>
      <w:pPr>
        <w:spacing w:after="0"/>
        <w:ind w:left="0"/>
        <w:jc w:val="both"/>
      </w:pPr>
      <w:r>
        <w:rPr>
          <w:rFonts w:ascii="Times New Roman"/>
          <w:b w:val="false"/>
          <w:i w:val="false"/>
          <w:color w:val="000000"/>
          <w:sz w:val="28"/>
        </w:rPr>
        <w:t>
      а) слово "газированная" или "негазированная";</w:t>
      </w:r>
    </w:p>
    <w:bookmarkEnd w:id="144"/>
    <w:bookmarkStart w:name="z151" w:id="145"/>
    <w:p>
      <w:pPr>
        <w:spacing w:after="0"/>
        <w:ind w:left="0"/>
        <w:jc w:val="both"/>
      </w:pPr>
      <w:r>
        <w:rPr>
          <w:rFonts w:ascii="Times New Roman"/>
          <w:b w:val="false"/>
          <w:i w:val="false"/>
          <w:color w:val="000000"/>
          <w:sz w:val="28"/>
        </w:rPr>
        <w:t>
      б)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45"/>
    <w:bookmarkStart w:name="z152" w:id="146"/>
    <w:p>
      <w:pPr>
        <w:spacing w:after="0"/>
        <w:ind w:left="0"/>
        <w:jc w:val="both"/>
      </w:pPr>
      <w:r>
        <w:rPr>
          <w:rFonts w:ascii="Times New Roman"/>
          <w:b w:val="false"/>
          <w:i w:val="false"/>
          <w:color w:val="000000"/>
          <w:sz w:val="28"/>
        </w:rPr>
        <w:t>
      в) слова "основной состав:"  далее указываются элементы химического состава обработанной питьевой воды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w:t>
      </w:r>
    </w:p>
    <w:bookmarkEnd w:id="146"/>
    <w:bookmarkStart w:name="z153" w:id="147"/>
    <w:p>
      <w:pPr>
        <w:spacing w:after="0"/>
        <w:ind w:left="0"/>
        <w:jc w:val="both"/>
      </w:pPr>
      <w:r>
        <w:rPr>
          <w:rFonts w:ascii="Times New Roman"/>
          <w:b w:val="false"/>
          <w:i w:val="false"/>
          <w:color w:val="000000"/>
          <w:sz w:val="28"/>
        </w:rPr>
        <w:t xml:space="preserve">
      г) информация о способе обработки и методе обеззараживания исходной воды, меняющих ее химический состав и микрофлору, в том числе таких, как фильтрация, антимикробная обработка, озонирование, деионизация, обратный осмос, охлаждение (в случае их применения изготовителем): например, "обработана УФ-облучением", "обработана озоном", "обработана с применением обратного осмоса" и др.; </w:t>
      </w:r>
    </w:p>
    <w:bookmarkEnd w:id="147"/>
    <w:bookmarkStart w:name="z154" w:id="148"/>
    <w:p>
      <w:pPr>
        <w:spacing w:after="0"/>
        <w:ind w:left="0"/>
        <w:jc w:val="both"/>
      </w:pPr>
      <w:r>
        <w:rPr>
          <w:rFonts w:ascii="Times New Roman"/>
          <w:b w:val="false"/>
          <w:i w:val="false"/>
          <w:color w:val="000000"/>
          <w:sz w:val="28"/>
        </w:rPr>
        <w:t>
      д) условия хранения и срок годности после вскрытия – для обработанной питьевой воды в потребительской упаковке объемом 5 л и более.</w:t>
      </w:r>
    </w:p>
    <w:bookmarkEnd w:id="148"/>
    <w:bookmarkStart w:name="z155" w:id="149"/>
    <w:p>
      <w:pPr>
        <w:spacing w:after="0"/>
        <w:ind w:left="0"/>
        <w:jc w:val="both"/>
      </w:pPr>
      <w:r>
        <w:rPr>
          <w:rFonts w:ascii="Times New Roman"/>
          <w:b w:val="false"/>
          <w:i w:val="false"/>
          <w:color w:val="000000"/>
          <w:sz w:val="28"/>
        </w:rPr>
        <w:t>
      48. Маркировка купажированной питьевой воды должна содержать следующую информацию:</w:t>
      </w:r>
    </w:p>
    <w:bookmarkEnd w:id="149"/>
    <w:bookmarkStart w:name="z156" w:id="150"/>
    <w:p>
      <w:pPr>
        <w:spacing w:after="0"/>
        <w:ind w:left="0"/>
        <w:jc w:val="both"/>
      </w:pPr>
      <w:r>
        <w:rPr>
          <w:rFonts w:ascii="Times New Roman"/>
          <w:b w:val="false"/>
          <w:i w:val="false"/>
          <w:color w:val="000000"/>
          <w:sz w:val="28"/>
        </w:rPr>
        <w:t>
      а) слово "газированная" или "негазированная";</w:t>
      </w:r>
    </w:p>
    <w:bookmarkEnd w:id="150"/>
    <w:bookmarkStart w:name="z157" w:id="151"/>
    <w:p>
      <w:pPr>
        <w:spacing w:after="0"/>
        <w:ind w:left="0"/>
        <w:jc w:val="both"/>
      </w:pPr>
      <w:r>
        <w:rPr>
          <w:rFonts w:ascii="Times New Roman"/>
          <w:b w:val="false"/>
          <w:i w:val="false"/>
          <w:color w:val="000000"/>
          <w:sz w:val="28"/>
        </w:rPr>
        <w:t xml:space="preserve">
      б) номер скважины (номера скважин) с указанием месторождения либо участка месторождения или наименование источника (родника, ключа и др.) природной минеральной воды и (или) сведения о месте водозабора (наименование реки, озера или другого водного объекта) природной питьевой воды, используемой для изготовления купажированной питьевой воды; </w:t>
      </w:r>
    </w:p>
    <w:bookmarkEnd w:id="151"/>
    <w:bookmarkStart w:name="z158" w:id="152"/>
    <w:p>
      <w:pPr>
        <w:spacing w:after="0"/>
        <w:ind w:left="0"/>
        <w:jc w:val="both"/>
      </w:pPr>
      <w:r>
        <w:rPr>
          <w:rFonts w:ascii="Times New Roman"/>
          <w:b w:val="false"/>
          <w:i w:val="false"/>
          <w:color w:val="000000"/>
          <w:sz w:val="28"/>
        </w:rPr>
        <w:t>
      в)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52"/>
    <w:bookmarkStart w:name="z159" w:id="153"/>
    <w:p>
      <w:pPr>
        <w:spacing w:after="0"/>
        <w:ind w:left="0"/>
        <w:jc w:val="both"/>
      </w:pPr>
      <w:r>
        <w:rPr>
          <w:rFonts w:ascii="Times New Roman"/>
          <w:b w:val="false"/>
          <w:i w:val="false"/>
          <w:color w:val="000000"/>
          <w:sz w:val="28"/>
        </w:rPr>
        <w:t>
      г) слова "основной состав:"  далее указываются элементы химического состава купажированной питьевой воды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 xml:space="preserve">); </w:t>
      </w:r>
    </w:p>
    <w:bookmarkEnd w:id="153"/>
    <w:bookmarkStart w:name="z160" w:id="154"/>
    <w:p>
      <w:pPr>
        <w:spacing w:after="0"/>
        <w:ind w:left="0"/>
        <w:jc w:val="both"/>
      </w:pPr>
      <w:r>
        <w:rPr>
          <w:rFonts w:ascii="Times New Roman"/>
          <w:b w:val="false"/>
          <w:i w:val="false"/>
          <w:color w:val="000000"/>
          <w:sz w:val="28"/>
        </w:rPr>
        <w:t>
      д) надпись: "Содержит фторид" (при содержании фторида в купажированной питьевой воде более 1 мг/дм</w:t>
      </w:r>
      <w:r>
        <w:rPr>
          <w:rFonts w:ascii="Times New Roman"/>
          <w:b w:val="false"/>
          <w:i w:val="false"/>
          <w:color w:val="000000"/>
          <w:vertAlign w:val="superscript"/>
        </w:rPr>
        <w:t>3</w:t>
      </w:r>
      <w:r>
        <w:rPr>
          <w:rFonts w:ascii="Times New Roman"/>
          <w:b w:val="false"/>
          <w:i w:val="false"/>
          <w:color w:val="000000"/>
          <w:sz w:val="28"/>
        </w:rPr>
        <w:t>) и надпись: "Не рекомендуется для систематического потребления детьми дошкольного возраста" (при содержании фторида в купажированной питьевой воде более 1,5 мг/дм</w:t>
      </w:r>
      <w:r>
        <w:rPr>
          <w:rFonts w:ascii="Times New Roman"/>
          <w:b w:val="false"/>
          <w:i w:val="false"/>
          <w:color w:val="000000"/>
          <w:vertAlign w:val="superscript"/>
        </w:rPr>
        <w:t>3</w:t>
      </w:r>
      <w:r>
        <w:rPr>
          <w:rFonts w:ascii="Times New Roman"/>
          <w:b w:val="false"/>
          <w:i w:val="false"/>
          <w:color w:val="000000"/>
          <w:sz w:val="28"/>
        </w:rPr>
        <w:t>, за исключением кальциевой воды (с содержанием кальция (Са</w:t>
      </w:r>
      <w:r>
        <w:rPr>
          <w:rFonts w:ascii="Times New Roman"/>
          <w:b w:val="false"/>
          <w:i w:val="false"/>
          <w:color w:val="000000"/>
          <w:vertAlign w:val="superscript"/>
        </w:rPr>
        <w:t>2+</w:t>
      </w:r>
      <w:r>
        <w:rPr>
          <w:rFonts w:ascii="Times New Roman"/>
          <w:b w:val="false"/>
          <w:i w:val="false"/>
          <w:color w:val="000000"/>
          <w:sz w:val="28"/>
        </w:rPr>
        <w:t>) более 10 мг/дм</w:t>
      </w:r>
      <w:r>
        <w:rPr>
          <w:rFonts w:ascii="Times New Roman"/>
          <w:b w:val="false"/>
          <w:i w:val="false"/>
          <w:color w:val="000000"/>
          <w:vertAlign w:val="superscript"/>
        </w:rPr>
        <w:t>3</w:t>
      </w:r>
      <w:r>
        <w:rPr>
          <w:rFonts w:ascii="Times New Roman"/>
          <w:b w:val="false"/>
          <w:i w:val="false"/>
          <w:color w:val="000000"/>
          <w:sz w:val="28"/>
        </w:rPr>
        <w:t>));</w:t>
      </w:r>
    </w:p>
    <w:bookmarkEnd w:id="154"/>
    <w:bookmarkStart w:name="z161" w:id="155"/>
    <w:p>
      <w:pPr>
        <w:spacing w:after="0"/>
        <w:ind w:left="0"/>
        <w:jc w:val="both"/>
      </w:pPr>
      <w:r>
        <w:rPr>
          <w:rFonts w:ascii="Times New Roman"/>
          <w:b w:val="false"/>
          <w:i w:val="false"/>
          <w:color w:val="000000"/>
          <w:sz w:val="28"/>
        </w:rPr>
        <w:t>
      е) условия хранения и срок годности после вскрытия – для купажированной питьевой воды в потребительской упаковке объемом 5 л и более.</w:t>
      </w:r>
    </w:p>
    <w:bookmarkEnd w:id="155"/>
    <w:bookmarkStart w:name="z162" w:id="156"/>
    <w:p>
      <w:pPr>
        <w:spacing w:after="0"/>
        <w:ind w:left="0"/>
        <w:jc w:val="both"/>
      </w:pPr>
      <w:r>
        <w:rPr>
          <w:rFonts w:ascii="Times New Roman"/>
          <w:b w:val="false"/>
          <w:i w:val="false"/>
          <w:color w:val="000000"/>
          <w:sz w:val="28"/>
        </w:rPr>
        <w:t>
      49. Маркировка искусственно минерализованной питьевой воды должна содержать следующую информацию:</w:t>
      </w:r>
    </w:p>
    <w:bookmarkEnd w:id="156"/>
    <w:bookmarkStart w:name="z163" w:id="157"/>
    <w:p>
      <w:pPr>
        <w:spacing w:after="0"/>
        <w:ind w:left="0"/>
        <w:jc w:val="both"/>
      </w:pPr>
      <w:r>
        <w:rPr>
          <w:rFonts w:ascii="Times New Roman"/>
          <w:b w:val="false"/>
          <w:i w:val="false"/>
          <w:color w:val="000000"/>
          <w:sz w:val="28"/>
        </w:rPr>
        <w:t>
      а) слово "газированная" или "негазированная";</w:t>
      </w:r>
    </w:p>
    <w:bookmarkEnd w:id="157"/>
    <w:bookmarkStart w:name="z164" w:id="158"/>
    <w:p>
      <w:pPr>
        <w:spacing w:after="0"/>
        <w:ind w:left="0"/>
        <w:jc w:val="both"/>
      </w:pPr>
      <w:r>
        <w:rPr>
          <w:rFonts w:ascii="Times New Roman"/>
          <w:b w:val="false"/>
          <w:i w:val="false"/>
          <w:color w:val="000000"/>
          <w:sz w:val="28"/>
        </w:rPr>
        <w:t>
      б) общая минерализация (в г/л или г/дм</w:t>
      </w:r>
      <w:r>
        <w:rPr>
          <w:rFonts w:ascii="Times New Roman"/>
          <w:b w:val="false"/>
          <w:i w:val="false"/>
          <w:color w:val="000000"/>
          <w:vertAlign w:val="superscript"/>
        </w:rPr>
        <w:t>3</w:t>
      </w:r>
      <w:r>
        <w:rPr>
          <w:rFonts w:ascii="Times New Roman"/>
          <w:b w:val="false"/>
          <w:i w:val="false"/>
          <w:color w:val="000000"/>
          <w:sz w:val="28"/>
        </w:rPr>
        <w:t>);</w:t>
      </w:r>
    </w:p>
    <w:bookmarkEnd w:id="158"/>
    <w:bookmarkStart w:name="z165" w:id="159"/>
    <w:p>
      <w:pPr>
        <w:spacing w:after="0"/>
        <w:ind w:left="0"/>
        <w:jc w:val="both"/>
      </w:pPr>
      <w:r>
        <w:rPr>
          <w:rFonts w:ascii="Times New Roman"/>
          <w:b w:val="false"/>
          <w:i w:val="false"/>
          <w:color w:val="000000"/>
          <w:sz w:val="28"/>
        </w:rPr>
        <w:t>
      в) слова "основной состав:"  далее указываются элементы химического состава искусственно минерализованной питьевой воды и предельные (минимальные и максимальные) значения их количества (в мг/л или мг/дм</w:t>
      </w:r>
      <w:r>
        <w:rPr>
          <w:rFonts w:ascii="Times New Roman"/>
          <w:b w:val="false"/>
          <w:i w:val="false"/>
          <w:color w:val="000000"/>
          <w:vertAlign w:val="superscript"/>
        </w:rPr>
        <w:t>3</w:t>
      </w:r>
      <w:r>
        <w:rPr>
          <w:rFonts w:ascii="Times New Roman"/>
          <w:b w:val="false"/>
          <w:i w:val="false"/>
          <w:color w:val="000000"/>
          <w:sz w:val="28"/>
        </w:rPr>
        <w:t>);</w:t>
      </w:r>
    </w:p>
    <w:bookmarkEnd w:id="159"/>
    <w:bookmarkStart w:name="z166" w:id="160"/>
    <w:p>
      <w:pPr>
        <w:spacing w:after="0"/>
        <w:ind w:left="0"/>
        <w:jc w:val="both"/>
      </w:pPr>
      <w:r>
        <w:rPr>
          <w:rFonts w:ascii="Times New Roman"/>
          <w:b w:val="false"/>
          <w:i w:val="false"/>
          <w:color w:val="000000"/>
          <w:sz w:val="28"/>
        </w:rPr>
        <w:t>
      г) условия хранения и срок годности после вскрытия – для искусственно минерализованной питьевой воды в потребительской упаковке объемом 5 л и более.</w:t>
      </w:r>
    </w:p>
    <w:bookmarkEnd w:id="160"/>
    <w:bookmarkStart w:name="z167" w:id="161"/>
    <w:p>
      <w:pPr>
        <w:spacing w:after="0"/>
        <w:ind w:left="0"/>
        <w:jc w:val="both"/>
      </w:pPr>
      <w:r>
        <w:rPr>
          <w:rFonts w:ascii="Times New Roman"/>
          <w:b w:val="false"/>
          <w:i w:val="false"/>
          <w:color w:val="000000"/>
          <w:sz w:val="28"/>
        </w:rPr>
        <w:t>
      50. В маркировке упакованной питьевой воды могут быть указаны дополнительные сведения в соответствии с применяемыми документами в области стандартизации, включенными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если эти сведения не противоречат требованиям, установленным техническим регламентом Таможенного союза "Пищевая продукция в части ее маркировки" (ТР ТС 022/2011) и настоящим техническим регламентом.</w:t>
      </w:r>
    </w:p>
    <w:bookmarkEnd w:id="161"/>
    <w:bookmarkStart w:name="z168" w:id="162"/>
    <w:p>
      <w:pPr>
        <w:spacing w:after="0"/>
        <w:ind w:left="0"/>
        <w:jc w:val="left"/>
      </w:pPr>
      <w:r>
        <w:rPr>
          <w:rFonts w:ascii="Times New Roman"/>
          <w:b/>
          <w:i w:val="false"/>
          <w:color w:val="000000"/>
        </w:rPr>
        <w:t xml:space="preserve"> VIII. Обеспечение соответствия упакованной питьевой воды требованиям безопасности</w:t>
      </w:r>
    </w:p>
    <w:bookmarkEnd w:id="162"/>
    <w:bookmarkStart w:name="z169" w:id="163"/>
    <w:p>
      <w:pPr>
        <w:spacing w:after="0"/>
        <w:ind w:left="0"/>
        <w:jc w:val="both"/>
      </w:pPr>
      <w:r>
        <w:rPr>
          <w:rFonts w:ascii="Times New Roman"/>
          <w:b w:val="false"/>
          <w:i w:val="false"/>
          <w:color w:val="000000"/>
          <w:sz w:val="28"/>
        </w:rPr>
        <w:t>
      51. Соответствие упакованной питьевой воды настоящему техническому регламенту обеспечивается путем выполнения его требований, требований технического регламента Таможенного союза "О безопасности пищевой продукции" (ТР ТС 021/2011) и иных технических регламентов Союза (Таможенного союза), действие которых распространяется на упакованную питьевую воду.</w:t>
      </w:r>
    </w:p>
    <w:bookmarkEnd w:id="163"/>
    <w:bookmarkStart w:name="z170" w:id="164"/>
    <w:p>
      <w:pPr>
        <w:spacing w:after="0"/>
        <w:ind w:left="0"/>
        <w:jc w:val="both"/>
      </w:pPr>
      <w:r>
        <w:rPr>
          <w:rFonts w:ascii="Times New Roman"/>
          <w:b w:val="false"/>
          <w:i w:val="false"/>
          <w:color w:val="000000"/>
          <w:sz w:val="28"/>
        </w:rPr>
        <w:t xml:space="preserve">
      52. Методы исследований (испытаний) и измерений упакованной питьевой воды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w:t>
      </w:r>
    </w:p>
    <w:bookmarkEnd w:id="164"/>
    <w:bookmarkStart w:name="z171" w:id="165"/>
    <w:p>
      <w:pPr>
        <w:spacing w:after="0"/>
        <w:ind w:left="0"/>
        <w:jc w:val="left"/>
      </w:pPr>
      <w:r>
        <w:rPr>
          <w:rFonts w:ascii="Times New Roman"/>
          <w:b/>
          <w:i w:val="false"/>
          <w:color w:val="000000"/>
        </w:rPr>
        <w:t xml:space="preserve"> IX. Оценка соответствия упакованной питьевой воды</w:t>
      </w:r>
    </w:p>
    <w:bookmarkEnd w:id="165"/>
    <w:bookmarkStart w:name="z172" w:id="166"/>
    <w:p>
      <w:pPr>
        <w:spacing w:after="0"/>
        <w:ind w:left="0"/>
        <w:jc w:val="both"/>
      </w:pPr>
      <w:r>
        <w:rPr>
          <w:rFonts w:ascii="Times New Roman"/>
          <w:b w:val="false"/>
          <w:i w:val="false"/>
          <w:color w:val="000000"/>
          <w:sz w:val="28"/>
        </w:rPr>
        <w:t>
      53. Оценка соответствия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распространяются на упакованную питьевую воду, проводится в следующих формах:</w:t>
      </w:r>
    </w:p>
    <w:bookmarkEnd w:id="166"/>
    <w:bookmarkStart w:name="z173" w:id="167"/>
    <w:p>
      <w:pPr>
        <w:spacing w:after="0"/>
        <w:ind w:left="0"/>
        <w:jc w:val="both"/>
      </w:pPr>
      <w:r>
        <w:rPr>
          <w:rFonts w:ascii="Times New Roman"/>
          <w:b w:val="false"/>
          <w:i w:val="false"/>
          <w:color w:val="000000"/>
          <w:sz w:val="28"/>
        </w:rPr>
        <w:t>
      а) подтверждение соответствия в форме декларирования соответствия упакованной питьевой воды, за исключением питьевой воды для детского питания, лечебно-столовой и лечебной природной минеральной воды;</w:t>
      </w:r>
    </w:p>
    <w:bookmarkEnd w:id="167"/>
    <w:bookmarkStart w:name="z174" w:id="168"/>
    <w:p>
      <w:pPr>
        <w:spacing w:after="0"/>
        <w:ind w:left="0"/>
        <w:jc w:val="both"/>
      </w:pPr>
      <w:r>
        <w:rPr>
          <w:rFonts w:ascii="Times New Roman"/>
          <w:b w:val="false"/>
          <w:i w:val="false"/>
          <w:color w:val="000000"/>
          <w:sz w:val="28"/>
        </w:rPr>
        <w:t>
      б) государственная регистрация питьевой воды для детского питания, лечебно-столовой и лечебной природной минеральной воды.</w:t>
      </w:r>
    </w:p>
    <w:bookmarkEnd w:id="168"/>
    <w:bookmarkStart w:name="z175" w:id="169"/>
    <w:p>
      <w:pPr>
        <w:spacing w:after="0"/>
        <w:ind w:left="0"/>
        <w:jc w:val="both"/>
      </w:pPr>
      <w:r>
        <w:rPr>
          <w:rFonts w:ascii="Times New Roman"/>
          <w:b w:val="false"/>
          <w:i w:val="false"/>
          <w:color w:val="000000"/>
          <w:sz w:val="28"/>
        </w:rPr>
        <w:t>
      54. Оценка соответствия процессов производства, хранения, перевозки, реализации и утилизации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распространяется на процессы производства, хранения, перевозки, реализации и утилизации упакованной питьевой воды, проводится в форме государственного надзора (контроля) за соблюдением требований, установленных настоящим техническим регламентом и техническими регламентами Союза (Таможенного союза), действие которых распространяется на указанные процессы.</w:t>
      </w:r>
    </w:p>
    <w:bookmarkEnd w:id="169"/>
    <w:bookmarkStart w:name="z176" w:id="170"/>
    <w:p>
      <w:pPr>
        <w:spacing w:after="0"/>
        <w:ind w:left="0"/>
        <w:jc w:val="both"/>
      </w:pPr>
      <w:r>
        <w:rPr>
          <w:rFonts w:ascii="Times New Roman"/>
          <w:b w:val="false"/>
          <w:i w:val="false"/>
          <w:color w:val="000000"/>
          <w:sz w:val="28"/>
        </w:rPr>
        <w:t>
      55. Упакованная питьевая вода, за исключением питьевой воды для детского питания, лечебно-столовой и лечебной природной минеральной воды, перед выпуском в обращение на таможенную территорию Союза подлежит подтверждению соответствия в форме декларирования соответствия по схемам 1д, 2д, 3д, 4д и 6д.</w:t>
      </w:r>
    </w:p>
    <w:bookmarkEnd w:id="170"/>
    <w:bookmarkStart w:name="z177" w:id="171"/>
    <w:p>
      <w:pPr>
        <w:spacing w:after="0"/>
        <w:ind w:left="0"/>
        <w:jc w:val="both"/>
      </w:pPr>
      <w:r>
        <w:rPr>
          <w:rFonts w:ascii="Times New Roman"/>
          <w:b w:val="false"/>
          <w:i w:val="false"/>
          <w:color w:val="000000"/>
          <w:sz w:val="28"/>
        </w:rPr>
        <w:t>
      56. При декларировании соответствия упакованной питьевой воды, за исключением питьевой воды для детского питания, лечебно-столовой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bookmarkEnd w:id="171"/>
    <w:bookmarkStart w:name="z178" w:id="172"/>
    <w:p>
      <w:pPr>
        <w:spacing w:after="0"/>
        <w:ind w:left="0"/>
        <w:jc w:val="both"/>
      </w:pPr>
      <w:r>
        <w:rPr>
          <w:rFonts w:ascii="Times New Roman"/>
          <w:b w:val="false"/>
          <w:i w:val="false"/>
          <w:color w:val="000000"/>
          <w:sz w:val="28"/>
        </w:rPr>
        <w:t>
      57. Декларирование соответствия упакованной питьевой воды, за исключением питьевой воды для детского питания, лечебно-столовой и лечебной природной минеральной воды, выпускаемой серийно, осуществляется по схемам 1д, 3д и 6д, партии упакованной питьевой воды, за исключением питьевой воды для детского питания, лечебно-столовой и лечебной природной минеральной воды, – по схемам 2д и 4д.</w:t>
      </w:r>
    </w:p>
    <w:bookmarkEnd w:id="172"/>
    <w:bookmarkStart w:name="z179" w:id="173"/>
    <w:p>
      <w:pPr>
        <w:spacing w:after="0"/>
        <w:ind w:left="0"/>
        <w:jc w:val="both"/>
      </w:pPr>
      <w:r>
        <w:rPr>
          <w:rFonts w:ascii="Times New Roman"/>
          <w:b w:val="false"/>
          <w:i w:val="false"/>
          <w:color w:val="000000"/>
          <w:sz w:val="28"/>
        </w:rPr>
        <w:t>
      58. При декларировании соответствия упакованной питьевой воды, за исключением питьевой воды для детского питания, лечебно-столовой и лечебной природной минеральной воды, заявителем может быть:</w:t>
      </w:r>
    </w:p>
    <w:bookmarkEnd w:id="173"/>
    <w:bookmarkStart w:name="z180" w:id="174"/>
    <w:p>
      <w:pPr>
        <w:spacing w:after="0"/>
        <w:ind w:left="0"/>
        <w:jc w:val="both"/>
      </w:pPr>
      <w:r>
        <w:rPr>
          <w:rFonts w:ascii="Times New Roman"/>
          <w:b w:val="false"/>
          <w:i w:val="false"/>
          <w:color w:val="000000"/>
          <w:sz w:val="28"/>
        </w:rPr>
        <w:t>
      а) для схем 1д, 3д и 6д – изготовитель (уполномоченное изготовителем лицо);</w:t>
      </w:r>
    </w:p>
    <w:bookmarkEnd w:id="174"/>
    <w:bookmarkStart w:name="z181" w:id="175"/>
    <w:p>
      <w:pPr>
        <w:spacing w:after="0"/>
        <w:ind w:left="0"/>
        <w:jc w:val="both"/>
      </w:pPr>
      <w:r>
        <w:rPr>
          <w:rFonts w:ascii="Times New Roman"/>
          <w:b w:val="false"/>
          <w:i w:val="false"/>
          <w:color w:val="000000"/>
          <w:sz w:val="28"/>
        </w:rPr>
        <w:t>
      б) для схем 2д и 4д – изготовитель (уполномоченное изготовителем лицо) или продавец.</w:t>
      </w:r>
    </w:p>
    <w:bookmarkEnd w:id="175"/>
    <w:bookmarkStart w:name="z182" w:id="176"/>
    <w:p>
      <w:pPr>
        <w:spacing w:after="0"/>
        <w:ind w:left="0"/>
        <w:jc w:val="both"/>
      </w:pPr>
      <w:r>
        <w:rPr>
          <w:rFonts w:ascii="Times New Roman"/>
          <w:b w:val="false"/>
          <w:i w:val="false"/>
          <w:color w:val="000000"/>
          <w:sz w:val="28"/>
        </w:rPr>
        <w:t>
      59. Выбор схемы декларирования соответствия упакованной питьевой воды, за исключением питьевой воды для детского питания, лечебно-столовой и лечебной природной минеральной воды, осуществляется заявителем.</w:t>
      </w:r>
    </w:p>
    <w:bookmarkEnd w:id="176"/>
    <w:bookmarkStart w:name="z183" w:id="177"/>
    <w:p>
      <w:pPr>
        <w:spacing w:after="0"/>
        <w:ind w:left="0"/>
        <w:jc w:val="both"/>
      </w:pPr>
      <w:r>
        <w:rPr>
          <w:rFonts w:ascii="Times New Roman"/>
          <w:b w:val="false"/>
          <w:i w:val="false"/>
          <w:color w:val="000000"/>
          <w:sz w:val="28"/>
        </w:rPr>
        <w:t>
      60. Декларирование соответствия упакованной питьевой воды, за исключением питьевой воды для детского питания, лечебно-столовой и лечебной природной минеральной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bookmarkEnd w:id="177"/>
    <w:bookmarkStart w:name="z184" w:id="178"/>
    <w:p>
      <w:pPr>
        <w:spacing w:after="0"/>
        <w:ind w:left="0"/>
        <w:jc w:val="both"/>
      </w:pPr>
      <w:r>
        <w:rPr>
          <w:rFonts w:ascii="Times New Roman"/>
          <w:b w:val="false"/>
          <w:i w:val="false"/>
          <w:color w:val="000000"/>
          <w:sz w:val="28"/>
        </w:rPr>
        <w:t>
      61. При декларировании соответствия упакованной питьевой воды, за исключением питьевой воды для детского питания, лечебно-столовой и лечебной природной минеральной воды, заявитель:</w:t>
      </w:r>
    </w:p>
    <w:bookmarkEnd w:id="178"/>
    <w:bookmarkStart w:name="z185" w:id="179"/>
    <w:p>
      <w:pPr>
        <w:spacing w:after="0"/>
        <w:ind w:left="0"/>
        <w:jc w:val="both"/>
      </w:pPr>
      <w:r>
        <w:rPr>
          <w:rFonts w:ascii="Times New Roman"/>
          <w:b w:val="false"/>
          <w:i w:val="false"/>
          <w:color w:val="000000"/>
          <w:sz w:val="28"/>
        </w:rPr>
        <w:t>
      а) формирует и анализирует документы, подтверждающие соответствие упакованной питьевой воды требованиям настоящего технического регламента, в том числе:</w:t>
      </w:r>
    </w:p>
    <w:bookmarkEnd w:id="179"/>
    <w:bookmarkStart w:name="z186" w:id="180"/>
    <w:p>
      <w:pPr>
        <w:spacing w:after="0"/>
        <w:ind w:left="0"/>
        <w:jc w:val="both"/>
      </w:pPr>
      <w:r>
        <w:rPr>
          <w:rFonts w:ascii="Times New Roman"/>
          <w:b w:val="false"/>
          <w:i w:val="false"/>
          <w:color w:val="000000"/>
          <w:sz w:val="28"/>
        </w:rPr>
        <w:t>
      протокол (протоколы) испытаний образцов упакованной питьевой воды на соответствие требованиям настоящего технического регламента;</w:t>
      </w:r>
    </w:p>
    <w:bookmarkEnd w:id="180"/>
    <w:bookmarkStart w:name="z187" w:id="181"/>
    <w:p>
      <w:pPr>
        <w:spacing w:after="0"/>
        <w:ind w:left="0"/>
        <w:jc w:val="both"/>
      </w:pPr>
      <w:r>
        <w:rPr>
          <w:rFonts w:ascii="Times New Roman"/>
          <w:b w:val="false"/>
          <w:i w:val="false"/>
          <w:color w:val="000000"/>
          <w:sz w:val="28"/>
        </w:rPr>
        <w:t>
      контракт (договор на поставку) и товаросопроводительную документацию (схемы 2д и 4д);</w:t>
      </w:r>
    </w:p>
    <w:bookmarkEnd w:id="181"/>
    <w:bookmarkStart w:name="z188" w:id="182"/>
    <w:p>
      <w:pPr>
        <w:spacing w:after="0"/>
        <w:ind w:left="0"/>
        <w:jc w:val="both"/>
      </w:pPr>
      <w:r>
        <w:rPr>
          <w:rFonts w:ascii="Times New Roman"/>
          <w:b w:val="false"/>
          <w:i w:val="false"/>
          <w:color w:val="000000"/>
          <w:sz w:val="28"/>
        </w:rPr>
        <w:t>
      сертификат на систему менеджмента (копию сертификата) (схема 6д);</w:t>
      </w:r>
    </w:p>
    <w:bookmarkEnd w:id="182"/>
    <w:bookmarkStart w:name="z189" w:id="183"/>
    <w:p>
      <w:pPr>
        <w:spacing w:after="0"/>
        <w:ind w:left="0"/>
        <w:jc w:val="both"/>
      </w:pPr>
      <w:r>
        <w:rPr>
          <w:rFonts w:ascii="Times New Roman"/>
          <w:b w:val="false"/>
          <w:i w:val="false"/>
          <w:color w:val="000000"/>
          <w:sz w:val="28"/>
        </w:rPr>
        <w:t>
      иные документы по выбору заявителя, послужившие основанием для подтверждения соответствия упакованной питьевой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(при наличии);</w:t>
      </w:r>
    </w:p>
    <w:bookmarkEnd w:id="183"/>
    <w:bookmarkStart w:name="z190" w:id="184"/>
    <w:p>
      <w:pPr>
        <w:spacing w:after="0"/>
        <w:ind w:left="0"/>
        <w:jc w:val="both"/>
      </w:pPr>
      <w:r>
        <w:rPr>
          <w:rFonts w:ascii="Times New Roman"/>
          <w:b w:val="false"/>
          <w:i w:val="false"/>
          <w:color w:val="000000"/>
          <w:sz w:val="28"/>
        </w:rPr>
        <w:t>
      б) проводит идентификацию упакованной питьевой воды в соответствии с пунктом 9 настоящего технического регламента;</w:t>
      </w:r>
    </w:p>
    <w:bookmarkEnd w:id="184"/>
    <w:bookmarkStart w:name="z191" w:id="185"/>
    <w:p>
      <w:pPr>
        <w:spacing w:after="0"/>
        <w:ind w:left="0"/>
        <w:jc w:val="both"/>
      </w:pPr>
      <w:r>
        <w:rPr>
          <w:rFonts w:ascii="Times New Roman"/>
          <w:b w:val="false"/>
          <w:i w:val="false"/>
          <w:color w:val="000000"/>
          <w:sz w:val="28"/>
        </w:rPr>
        <w:t>
      в) обеспечивает проведение производственного контроля и предпринимает все необходимые меры обеспечения соответствия процесса производства упакованной питьевой воды требованиям настоящего технического регламента (схемы 1д, 3д и 6д);</w:t>
      </w:r>
    </w:p>
    <w:bookmarkEnd w:id="185"/>
    <w:bookmarkStart w:name="z192" w:id="186"/>
    <w:p>
      <w:pPr>
        <w:spacing w:after="0"/>
        <w:ind w:left="0"/>
        <w:jc w:val="both"/>
      </w:pPr>
      <w:r>
        <w:rPr>
          <w:rFonts w:ascii="Times New Roman"/>
          <w:b w:val="false"/>
          <w:i w:val="false"/>
          <w:color w:val="000000"/>
          <w:sz w:val="28"/>
        </w:rPr>
        <w:t>
      г) предпринимает все необходимые меры по обеспечению стабильности функционирования системы менеджмента (схема 6д);</w:t>
      </w:r>
    </w:p>
    <w:bookmarkEnd w:id="186"/>
    <w:bookmarkStart w:name="z193" w:id="187"/>
    <w:p>
      <w:pPr>
        <w:spacing w:after="0"/>
        <w:ind w:left="0"/>
        <w:jc w:val="both"/>
      </w:pPr>
      <w:r>
        <w:rPr>
          <w:rFonts w:ascii="Times New Roman"/>
          <w:b w:val="false"/>
          <w:i w:val="false"/>
          <w:color w:val="000000"/>
          <w:sz w:val="28"/>
        </w:rPr>
        <w:t>
      д) формирует после завершения процедуры подтверждения соответствия комплект документов, предусмотренных подпунктом "а" настоящего пункта;</w:t>
      </w:r>
    </w:p>
    <w:bookmarkEnd w:id="187"/>
    <w:bookmarkStart w:name="z194" w:id="188"/>
    <w:p>
      <w:pPr>
        <w:spacing w:after="0"/>
        <w:ind w:left="0"/>
        <w:jc w:val="both"/>
      </w:pPr>
      <w:r>
        <w:rPr>
          <w:rFonts w:ascii="Times New Roman"/>
          <w:b w:val="false"/>
          <w:i w:val="false"/>
          <w:color w:val="000000"/>
          <w:sz w:val="28"/>
        </w:rPr>
        <w:t xml:space="preserve">
      е) принимает декларацию о соответствии, которая оформляется по единой форме и правилам,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p>
    <w:bookmarkEnd w:id="188"/>
    <w:bookmarkStart w:name="z195" w:id="189"/>
    <w:p>
      <w:pPr>
        <w:spacing w:after="0"/>
        <w:ind w:left="0"/>
        <w:jc w:val="both"/>
      </w:pPr>
      <w:r>
        <w:rPr>
          <w:rFonts w:ascii="Times New Roman"/>
          <w:b w:val="false"/>
          <w:i w:val="false"/>
          <w:color w:val="000000"/>
          <w:sz w:val="28"/>
        </w:rPr>
        <w:t>
      ж) наносит единый знак обращения продукции на рынке Союза после завершения процедуры декларирования соответствия.</w:t>
      </w:r>
    </w:p>
    <w:bookmarkEnd w:id="189"/>
    <w:bookmarkStart w:name="z196" w:id="190"/>
    <w:p>
      <w:pPr>
        <w:spacing w:after="0"/>
        <w:ind w:left="0"/>
        <w:jc w:val="both"/>
      </w:pPr>
      <w:r>
        <w:rPr>
          <w:rFonts w:ascii="Times New Roman"/>
          <w:b w:val="false"/>
          <w:i w:val="false"/>
          <w:color w:val="000000"/>
          <w:sz w:val="28"/>
        </w:rPr>
        <w:t xml:space="preserve">
      62. Декларация о соответствии подлежит регистрации в порядке, предусмотренном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апреля 2013 г. № 76.</w:t>
      </w:r>
    </w:p>
    <w:bookmarkEnd w:id="190"/>
    <w:bookmarkStart w:name="z197" w:id="191"/>
    <w:p>
      <w:pPr>
        <w:spacing w:after="0"/>
        <w:ind w:left="0"/>
        <w:jc w:val="both"/>
      </w:pPr>
      <w:r>
        <w:rPr>
          <w:rFonts w:ascii="Times New Roman"/>
          <w:b w:val="false"/>
          <w:i w:val="false"/>
          <w:color w:val="000000"/>
          <w:sz w:val="28"/>
        </w:rPr>
        <w:t>
      Срок действия декларации о соответствии упакованной питьевой воды, выпускаемой серийно, составляет не более 5 лет.</w:t>
      </w:r>
    </w:p>
    <w:bookmarkEnd w:id="191"/>
    <w:bookmarkStart w:name="z198" w:id="192"/>
    <w:p>
      <w:pPr>
        <w:spacing w:after="0"/>
        <w:ind w:left="0"/>
        <w:jc w:val="both"/>
      </w:pPr>
      <w:r>
        <w:rPr>
          <w:rFonts w:ascii="Times New Roman"/>
          <w:b w:val="false"/>
          <w:i w:val="false"/>
          <w:color w:val="000000"/>
          <w:sz w:val="28"/>
        </w:rPr>
        <w:t>
      Срок действия декларации о соответствии партии упакованной питьевой воды соответствует сроку годности упакованной питьевой воды.</w:t>
      </w:r>
    </w:p>
    <w:bookmarkEnd w:id="192"/>
    <w:bookmarkStart w:name="z199" w:id="193"/>
    <w:p>
      <w:pPr>
        <w:spacing w:after="0"/>
        <w:ind w:left="0"/>
        <w:jc w:val="both"/>
      </w:pPr>
      <w:r>
        <w:rPr>
          <w:rFonts w:ascii="Times New Roman"/>
          <w:b w:val="false"/>
          <w:i w:val="false"/>
          <w:color w:val="000000"/>
          <w:sz w:val="28"/>
        </w:rPr>
        <w:t>
      63. Комплект документов, послуживших основанием для принятия декларации о соответствии, и зарегистрированная декларация о соответствии должны храниться у заявителя:</w:t>
      </w:r>
    </w:p>
    <w:bookmarkEnd w:id="193"/>
    <w:bookmarkStart w:name="z200" w:id="194"/>
    <w:p>
      <w:pPr>
        <w:spacing w:after="0"/>
        <w:ind w:left="0"/>
        <w:jc w:val="both"/>
      </w:pPr>
      <w:r>
        <w:rPr>
          <w:rFonts w:ascii="Times New Roman"/>
          <w:b w:val="false"/>
          <w:i w:val="false"/>
          <w:color w:val="000000"/>
          <w:sz w:val="28"/>
        </w:rPr>
        <w:t>
      при подтверждении соответствия серийно выпускаемой продукции – в течение 3 лет со дня прекращения действия декларации о соответствии;</w:t>
      </w:r>
    </w:p>
    <w:bookmarkEnd w:id="194"/>
    <w:bookmarkStart w:name="z201" w:id="195"/>
    <w:p>
      <w:pPr>
        <w:spacing w:after="0"/>
        <w:ind w:left="0"/>
        <w:jc w:val="both"/>
      </w:pPr>
      <w:r>
        <w:rPr>
          <w:rFonts w:ascii="Times New Roman"/>
          <w:b w:val="false"/>
          <w:i w:val="false"/>
          <w:color w:val="000000"/>
          <w:sz w:val="28"/>
        </w:rPr>
        <w:t>
      при подтверждении соответствия партии продукции – в течение 5 лет со дня принятия декларации о соответствии.</w:t>
      </w:r>
    </w:p>
    <w:bookmarkEnd w:id="195"/>
    <w:bookmarkStart w:name="z202" w:id="196"/>
    <w:p>
      <w:pPr>
        <w:spacing w:after="0"/>
        <w:ind w:left="0"/>
        <w:jc w:val="both"/>
      </w:pPr>
      <w:r>
        <w:rPr>
          <w:rFonts w:ascii="Times New Roman"/>
          <w:b w:val="false"/>
          <w:i w:val="false"/>
          <w:color w:val="000000"/>
          <w:sz w:val="28"/>
        </w:rPr>
        <w:t>
      Комплект документов представляется органам государственного контроля (надзора) по их требованию.</w:t>
      </w:r>
    </w:p>
    <w:bookmarkEnd w:id="196"/>
    <w:bookmarkStart w:name="z203" w:id="197"/>
    <w:p>
      <w:pPr>
        <w:spacing w:after="0"/>
        <w:ind w:left="0"/>
        <w:jc w:val="both"/>
      </w:pPr>
      <w:r>
        <w:rPr>
          <w:rFonts w:ascii="Times New Roman"/>
          <w:b w:val="false"/>
          <w:i w:val="false"/>
          <w:color w:val="000000"/>
          <w:sz w:val="28"/>
        </w:rPr>
        <w:t xml:space="preserve">
      64. Государственная регистрация питьевой воды для детского питания, лечебно-столовой и лечебной природной минеральной воды проводится в соответствии со статьей 24 технического регламента Таможенного союза "О безопасности пищевой продукции" (ТР ТС 021/2011). </w:t>
      </w:r>
    </w:p>
    <w:bookmarkEnd w:id="197"/>
    <w:bookmarkStart w:name="z204" w:id="198"/>
    <w:p>
      <w:pPr>
        <w:spacing w:after="0"/>
        <w:ind w:left="0"/>
        <w:jc w:val="both"/>
      </w:pPr>
      <w:r>
        <w:rPr>
          <w:rFonts w:ascii="Times New Roman"/>
          <w:b w:val="false"/>
          <w:i w:val="false"/>
          <w:color w:val="000000"/>
          <w:sz w:val="28"/>
        </w:rPr>
        <w:t xml:space="preserve">
      65. Порядок государственной регистрация питьевой воды для детского питания, лечебно-столовой и лечебной природной минеральной воды, содержание и порядок ведения единого реестра специализированной пищевой продукции установлены статьями 25 и 26 технического регламента Таможенного союза "О безопасности пищевой продукции" (ТР ТС 021/2011). </w:t>
      </w:r>
    </w:p>
    <w:bookmarkEnd w:id="198"/>
    <w:bookmarkStart w:name="z205" w:id="199"/>
    <w:p>
      <w:pPr>
        <w:spacing w:after="0"/>
        <w:ind w:left="0"/>
        <w:jc w:val="both"/>
      </w:pPr>
      <w:r>
        <w:rPr>
          <w:rFonts w:ascii="Times New Roman"/>
          <w:b w:val="false"/>
          <w:i w:val="false"/>
          <w:color w:val="000000"/>
          <w:sz w:val="28"/>
        </w:rPr>
        <w:t>
      При государственной регистрации питьевой воды для детского питания, лечебно-столовой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bookmarkEnd w:id="199"/>
    <w:bookmarkStart w:name="z206" w:id="200"/>
    <w:p>
      <w:pPr>
        <w:spacing w:after="0"/>
        <w:ind w:left="0"/>
        <w:jc w:val="both"/>
      </w:pPr>
      <w:r>
        <w:rPr>
          <w:rFonts w:ascii="Times New Roman"/>
          <w:b w:val="false"/>
          <w:i w:val="false"/>
          <w:color w:val="000000"/>
          <w:sz w:val="28"/>
        </w:rPr>
        <w:t xml:space="preserve">
      В составе документов, представляемых в уполномоченный орган для государственной регистрации лечебно-столовой и лечебной минеральной воды, дополнительно представляется документ, подтверждающий наличие у лечебно-столовой или лечебной минеральной воды лечебно-профилактических свойств, выдаваемый уполномоченными организациями государств-членов в соответствии с законодательством государств-членов и признаваемый всеми государствами-членами без переоформления и проведения дополнительных исследований. </w:t>
      </w:r>
    </w:p>
    <w:bookmarkEnd w:id="200"/>
    <w:bookmarkStart w:name="z207" w:id="201"/>
    <w:p>
      <w:pPr>
        <w:spacing w:after="0"/>
        <w:ind w:left="0"/>
        <w:jc w:val="left"/>
      </w:pPr>
      <w:r>
        <w:rPr>
          <w:rFonts w:ascii="Times New Roman"/>
          <w:b/>
          <w:i w:val="false"/>
          <w:color w:val="000000"/>
        </w:rPr>
        <w:t xml:space="preserve"> Х. Маркировка упакованной питьевой воды единым знаком обращения продукции на рынке Союза</w:t>
      </w:r>
    </w:p>
    <w:bookmarkEnd w:id="201"/>
    <w:bookmarkStart w:name="z208" w:id="202"/>
    <w:p>
      <w:pPr>
        <w:spacing w:after="0"/>
        <w:ind w:left="0"/>
        <w:jc w:val="both"/>
      </w:pPr>
      <w:r>
        <w:rPr>
          <w:rFonts w:ascii="Times New Roman"/>
          <w:b w:val="false"/>
          <w:i w:val="false"/>
          <w:color w:val="000000"/>
          <w:sz w:val="28"/>
        </w:rPr>
        <w:t>
      66. Упакованная питьевая вода, соответствующая требованиям настоящего технического регламента и технических регламентов Союза (Таможенного союза), действие которых на нее распространяется, и прошедшая процедуру оценки соответствия, маркируется единым знаком обращения продукции на рынке Союза.</w:t>
      </w:r>
    </w:p>
    <w:bookmarkEnd w:id="202"/>
    <w:bookmarkStart w:name="z209" w:id="203"/>
    <w:p>
      <w:pPr>
        <w:spacing w:after="0"/>
        <w:ind w:left="0"/>
        <w:jc w:val="both"/>
      </w:pPr>
      <w:r>
        <w:rPr>
          <w:rFonts w:ascii="Times New Roman"/>
          <w:b w:val="false"/>
          <w:i w:val="false"/>
          <w:color w:val="000000"/>
          <w:sz w:val="28"/>
        </w:rPr>
        <w:t>
      67. Маркировка единым знаком обращения продукции на рынке Союза осуществляется перед выпуском упакованной питьевой воды в обращение на таможенную территорию Союза.</w:t>
      </w:r>
    </w:p>
    <w:bookmarkEnd w:id="203"/>
    <w:bookmarkStart w:name="z210" w:id="204"/>
    <w:p>
      <w:pPr>
        <w:spacing w:after="0"/>
        <w:ind w:left="0"/>
        <w:jc w:val="both"/>
      </w:pPr>
      <w:r>
        <w:rPr>
          <w:rFonts w:ascii="Times New Roman"/>
          <w:b w:val="false"/>
          <w:i w:val="false"/>
          <w:color w:val="000000"/>
          <w:sz w:val="28"/>
        </w:rPr>
        <w:t>
      68. Единый знак обращения продукции на рынке Союза наносится на каждую потребительскую упаковку питьевой воды любым способом, обеспечивающим четкое и ясное изображение в течение всего срока годности упакованной питьевой воды, а в случае если питьевая вода упакована в емкость, из которой питьевая вода реализуется потребителям, изображение единого знака обращения продукции на рынке Союза может наноситься на сопроводительную документацию.</w:t>
      </w:r>
    </w:p>
    <w:bookmarkEnd w:id="204"/>
    <w:bookmarkStart w:name="z211" w:id="205"/>
    <w:p>
      <w:pPr>
        <w:spacing w:after="0"/>
        <w:ind w:left="0"/>
        <w:jc w:val="both"/>
      </w:pPr>
      <w:r>
        <w:rPr>
          <w:rFonts w:ascii="Times New Roman"/>
          <w:b w:val="false"/>
          <w:i w:val="false"/>
          <w:color w:val="000000"/>
          <w:sz w:val="28"/>
        </w:rPr>
        <w:t>
      69. Маркировка упакованной питьевой воды единым знаком обращения продукции на рынке Союза свидетельствует о ее соответствии требованиям технических регламентов Союза (Таможенного союза), действие которых распространяется на упакованную питьевую воду и которые предусматривают нанесение единого знака обращения продукции на рынке Союза.</w:t>
      </w:r>
    </w:p>
    <w:bookmarkEnd w:id="205"/>
    <w:bookmarkStart w:name="z212" w:id="206"/>
    <w:p>
      <w:pPr>
        <w:spacing w:after="0"/>
        <w:ind w:left="0"/>
        <w:jc w:val="left"/>
      </w:pPr>
      <w:r>
        <w:rPr>
          <w:rFonts w:ascii="Times New Roman"/>
          <w:b/>
          <w:i w:val="false"/>
          <w:color w:val="000000"/>
        </w:rPr>
        <w:t xml:space="preserve"> XI. Государственный контроль (надзор) за соблюдением требований настоящего технического регламента</w:t>
      </w:r>
    </w:p>
    <w:bookmarkEnd w:id="206"/>
    <w:bookmarkStart w:name="z213" w:id="207"/>
    <w:p>
      <w:pPr>
        <w:spacing w:after="0"/>
        <w:ind w:left="0"/>
        <w:jc w:val="both"/>
      </w:pPr>
      <w:r>
        <w:rPr>
          <w:rFonts w:ascii="Times New Roman"/>
          <w:b w:val="false"/>
          <w:i w:val="false"/>
          <w:color w:val="000000"/>
          <w:sz w:val="28"/>
        </w:rPr>
        <w:t xml:space="preserve">
      70. Государственный контроль (надзор) за соблюдением требований настоящего технического регламента в отношении упакованной питьевой воды и связанных с требованиями к ней процессов производства, хранения, перевозки, реализации и утилизации проводится в соответствии с законодательством государств-членов. </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 xml:space="preserve">"О безопасности упакованной питьевой воды, включая природную минеральную воду" </w:t>
            </w:r>
            <w:r>
              <w:br/>
            </w:r>
            <w:r>
              <w:rPr>
                <w:rFonts w:ascii="Times New Roman"/>
                <w:b w:val="false"/>
                <w:i w:val="false"/>
                <w:color w:val="000000"/>
                <w:sz w:val="20"/>
              </w:rPr>
              <w:t xml:space="preserve">(ТР ЕАЭС 044/2017) </w:t>
            </w:r>
          </w:p>
        </w:tc>
      </w:tr>
    </w:tbl>
    <w:bookmarkStart w:name="z215" w:id="208"/>
    <w:p>
      <w:pPr>
        <w:spacing w:after="0"/>
        <w:ind w:left="0"/>
        <w:jc w:val="left"/>
      </w:pPr>
      <w:r>
        <w:rPr>
          <w:rFonts w:ascii="Times New Roman"/>
          <w:b/>
          <w:i w:val="false"/>
          <w:color w:val="000000"/>
        </w:rPr>
        <w:t xml:space="preserve"> Нормы массовой концентрации биологически активных компонентов в природной минеральной воде для отнесения ее к лечебно-столовой природной минеральной воде или лечебной природной минеральной воде</w:t>
      </w:r>
    </w:p>
    <w:bookmarkEnd w:id="208"/>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05.10.2021 </w:t>
      </w:r>
      <w:r>
        <w:rPr>
          <w:rFonts w:ascii="Times New Roman"/>
          <w:b w:val="false"/>
          <w:i w:val="false"/>
          <w:color w:val="ff0000"/>
          <w:sz w:val="28"/>
        </w:rPr>
        <w:t>№ 97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группы природной минеральной воды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 активного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массовой концентрации биологически активного компонента, мг/дм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лечебно-столовая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Борная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p>
            <w:pPr>
              <w:spacing w:after="20"/>
              <w:ind w:left="20"/>
              <w:jc w:val="both"/>
            </w:pPr>
            <w:r>
              <w:rPr>
                <w:rFonts w:ascii="Times New Roman"/>
                <w:b w:val="false"/>
                <w:i w:val="false"/>
                <w:color w:val="000000"/>
                <w:sz w:val="20"/>
              </w:rPr>
              <w:t>
(в пересчете на ортоборную кислоту)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35,0, </w:t>
            </w:r>
          </w:p>
          <w:p>
            <w:pPr>
              <w:spacing w:after="20"/>
              <w:ind w:left="20"/>
              <w:jc w:val="both"/>
            </w:pPr>
            <w:r>
              <w:rPr>
                <w:rFonts w:ascii="Times New Roman"/>
                <w:b w:val="false"/>
                <w:i w:val="false"/>
                <w:color w:val="000000"/>
                <w:sz w:val="20"/>
              </w:rPr>
              <w:t xml:space="preserve">
но </w:t>
            </w:r>
            <w:r>
              <w:rPr>
                <w:rFonts w:ascii="Times New Roman"/>
                <w:b w:val="false"/>
                <w:i w:val="false"/>
                <w:color w:val="000000"/>
                <w:sz w:val="20"/>
                <w:u w:val="single"/>
              </w:rPr>
              <w:t>&lt;</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Бромная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Железистая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w:t>
            </w:r>
          </w:p>
          <w:p>
            <w:pPr>
              <w:spacing w:after="20"/>
              <w:ind w:left="20"/>
              <w:jc w:val="both"/>
            </w:pPr>
            <w:r>
              <w:rPr>
                <w:rFonts w:ascii="Times New Roman"/>
                <w:b w:val="false"/>
                <w:i w:val="false"/>
                <w:color w:val="000000"/>
                <w:sz w:val="20"/>
              </w:rPr>
              <w:t>
(суммарное)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Йодная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но ≤ 10,0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Кремнистая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(в пересчете на метакремниевую кислоту)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Мышьяковистая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но ≤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Слабокремнистая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(в пересчете на метакремниевую кислоту)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25,0, </w:t>
            </w:r>
          </w:p>
          <w:p>
            <w:pPr>
              <w:spacing w:after="20"/>
              <w:ind w:left="20"/>
              <w:jc w:val="both"/>
            </w:pPr>
            <w:r>
              <w:rPr>
                <w:rFonts w:ascii="Times New Roman"/>
                <w:b w:val="false"/>
                <w:i w:val="false"/>
                <w:color w:val="000000"/>
                <w:sz w:val="20"/>
              </w:rPr>
              <w:t>
но &lt;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Содержащая органические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вещества</w:t>
            </w:r>
          </w:p>
          <w:p>
            <w:pPr>
              <w:spacing w:after="20"/>
              <w:ind w:left="20"/>
              <w:jc w:val="both"/>
            </w:pPr>
            <w:r>
              <w:rPr>
                <w:rFonts w:ascii="Times New Roman"/>
                <w:b w:val="false"/>
                <w:i w:val="false"/>
                <w:color w:val="000000"/>
                <w:sz w:val="20"/>
              </w:rPr>
              <w:t>
(в расчете на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но ≤ 15,0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Углекислая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диоксид углерода</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(растворенный)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Фторидная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 но ≤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но ≤ 10 </w:t>
            </w:r>
          </w:p>
          <w:p>
            <w:pPr>
              <w:spacing w:after="20"/>
              <w:ind w:left="20"/>
              <w:jc w:val="both"/>
            </w:pPr>
            <w:r>
              <w:rPr>
                <w:rFonts w:ascii="Times New Roman"/>
                <w:b w:val="false"/>
                <w:i w:val="false"/>
                <w:color w:val="000000"/>
                <w:sz w:val="20"/>
              </w:rPr>
              <w:t>
 </w:t>
            </w:r>
          </w:p>
        </w:tc>
      </w:tr>
    </w:tbl>
    <w:bookmarkStart w:name="z245" w:id="2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bookmarkEnd w:id="209"/>
    <w:bookmarkStart w:name="z246" w:id="2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Не является критерием для отнесения к лечебно-столовой природной минеральной воде.</w:t>
      </w:r>
    </w:p>
    <w:bookmarkEnd w:id="210"/>
    <w:bookmarkStart w:name="z247"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Не является критерием для отнесения к лечебной природной минеральной воде.</w:t>
      </w:r>
    </w:p>
    <w:bookmarkEnd w:id="211"/>
    <w:bookmarkStart w:name="z248"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Для природной минеральной воды, содержащей природный биологически активный мышьяк в источнике (скважине).</w:t>
      </w:r>
    </w:p>
    <w:bookmarkEnd w:id="212"/>
    <w:bookmarkStart w:name="z249"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Для природной минеральной воды, содержащей свободный диоксид углерода (растворенный) в источнике (скважине).</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техническому регламенту Евразийского экономического союза "О безопасности упакованной питьевой  </w:t>
            </w:r>
            <w:r>
              <w:br/>
            </w:r>
            <w:r>
              <w:rPr>
                <w:rFonts w:ascii="Times New Roman"/>
                <w:b w:val="false"/>
                <w:i w:val="false"/>
                <w:color w:val="000000"/>
                <w:sz w:val="20"/>
              </w:rPr>
              <w:t xml:space="preserve">воды, включая природную минеральную воду" (ТР ЕАЭС 044/2017) </w:t>
            </w:r>
          </w:p>
        </w:tc>
      </w:tr>
    </w:tbl>
    <w:bookmarkStart w:name="z251" w:id="214"/>
    <w:p>
      <w:pPr>
        <w:spacing w:after="0"/>
        <w:ind w:left="0"/>
        <w:jc w:val="left"/>
      </w:pPr>
      <w:r>
        <w:rPr>
          <w:rFonts w:ascii="Times New Roman"/>
          <w:b/>
          <w:i w:val="false"/>
          <w:color w:val="000000"/>
        </w:rPr>
        <w:t xml:space="preserve"> Требования к природной минеральной воде и купажированной питьевой воде, изготовленной из природной минеральной воды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3" w:id="215"/>
    <w:p>
      <w:pPr>
        <w:spacing w:after="0"/>
        <w:ind w:left="0"/>
        <w:jc w:val="left"/>
      </w:pPr>
      <w:r>
        <w:rPr>
          <w:rFonts w:ascii="Times New Roman"/>
          <w:b/>
          <w:i w:val="false"/>
          <w:color w:val="000000"/>
        </w:rPr>
        <w:t xml:space="preserve"> Показатели химической безопасности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Наименование токсичного элемента (вещества)</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содержания токсичных элементов,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природная минеральная вода и купажированная питьевая вода с общей минерализацией до 1,0 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лечебно-столовая природная минеральная вода и купажированная питьевая вода с общей минерализацией свыше 1,0 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природная минеральная 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1</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1. Барий (Ba)</w:t>
            </w:r>
          </w:p>
          <w:bookmarkEnd w:id="2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9"/>
          <w:p>
            <w:pPr>
              <w:spacing w:after="20"/>
              <w:ind w:left="20"/>
              <w:jc w:val="both"/>
            </w:pPr>
            <w:r>
              <w:rPr>
                <w:rFonts w:ascii="Times New Roman"/>
                <w:b w:val="false"/>
                <w:i w:val="false"/>
                <w:color w:val="000000"/>
                <w:sz w:val="20"/>
              </w:rPr>
              <w:t>
2. Бор (B)</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0"/>
          <w:p>
            <w:pPr>
              <w:spacing w:after="20"/>
              <w:ind w:left="20"/>
              <w:jc w:val="both"/>
            </w:pPr>
            <w:r>
              <w:rPr>
                <w:rFonts w:ascii="Times New Roman"/>
                <w:b w:val="false"/>
                <w:i w:val="false"/>
                <w:color w:val="000000"/>
                <w:sz w:val="20"/>
              </w:rPr>
              <w:t>
3. Кадмий (Cd)</w:t>
            </w:r>
            <w:r>
              <w:rPr>
                <w:rFonts w:ascii="Times New Roman"/>
                <w:b w:val="false"/>
                <w:i w:val="false"/>
                <w:color w:val="000000"/>
                <w:vertAlign w:val="superscript"/>
              </w:rPr>
              <w:t>1</w:t>
            </w:r>
          </w:p>
          <w:bookmarkEnd w:id="2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1"/>
          <w:p>
            <w:pPr>
              <w:spacing w:after="20"/>
              <w:ind w:left="20"/>
              <w:jc w:val="both"/>
            </w:pPr>
            <w:r>
              <w:rPr>
                <w:rFonts w:ascii="Times New Roman"/>
                <w:b w:val="false"/>
                <w:i w:val="false"/>
                <w:color w:val="000000"/>
                <w:sz w:val="20"/>
              </w:rPr>
              <w:t>
4. Медь (Cu)</w:t>
            </w:r>
          </w:p>
          <w:bookmarkEnd w:id="2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2"/>
          <w:p>
            <w:pPr>
              <w:spacing w:after="20"/>
              <w:ind w:left="20"/>
              <w:jc w:val="both"/>
            </w:pPr>
            <w:r>
              <w:rPr>
                <w:rFonts w:ascii="Times New Roman"/>
                <w:b w:val="false"/>
                <w:i w:val="false"/>
                <w:color w:val="000000"/>
                <w:sz w:val="20"/>
              </w:rPr>
              <w:t>
5. Мышьяк (As)</w:t>
            </w:r>
            <w:r>
              <w:rPr>
                <w:rFonts w:ascii="Times New Roman"/>
                <w:b w:val="false"/>
                <w:i w:val="false"/>
                <w:color w:val="000000"/>
                <w:vertAlign w:val="superscript"/>
              </w:rPr>
              <w:t xml:space="preserve"> 2</w:t>
            </w:r>
            <w:r>
              <w:rPr>
                <w:rFonts w:ascii="Times New Roman"/>
                <w:b w:val="false"/>
                <w:i w:val="false"/>
                <w:color w:val="000000"/>
                <w:vertAlign w:val="superscript"/>
              </w:rPr>
              <w:t xml:space="preserve"> </w:t>
            </w:r>
          </w:p>
          <w:bookmarkEnd w:id="2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3"/>
          <w:p>
            <w:pPr>
              <w:spacing w:after="20"/>
              <w:ind w:left="20"/>
              <w:jc w:val="both"/>
            </w:pPr>
            <w:r>
              <w:rPr>
                <w:rFonts w:ascii="Times New Roman"/>
                <w:b w:val="false"/>
                <w:i w:val="false"/>
                <w:color w:val="000000"/>
                <w:sz w:val="20"/>
              </w:rPr>
              <w:t>
6. Марганец (Mn)</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4"/>
          <w:p>
            <w:pPr>
              <w:spacing w:after="20"/>
              <w:ind w:left="20"/>
              <w:jc w:val="both"/>
            </w:pPr>
            <w:r>
              <w:rPr>
                <w:rFonts w:ascii="Times New Roman"/>
                <w:b w:val="false"/>
                <w:i w:val="false"/>
                <w:color w:val="000000"/>
                <w:sz w:val="20"/>
              </w:rPr>
              <w:t>
7. Никель (Ni)</w:t>
            </w:r>
            <w:r>
              <w:rPr>
                <w:rFonts w:ascii="Times New Roman"/>
                <w:b w:val="false"/>
                <w:i w:val="false"/>
                <w:color w:val="000000"/>
                <w:vertAlign w:val="superscript"/>
              </w:rPr>
              <w:t>3</w:t>
            </w:r>
          </w:p>
          <w:bookmarkEnd w:id="2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5"/>
          <w:p>
            <w:pPr>
              <w:spacing w:after="20"/>
              <w:ind w:left="20"/>
              <w:jc w:val="both"/>
            </w:pPr>
            <w:r>
              <w:rPr>
                <w:rFonts w:ascii="Times New Roman"/>
                <w:b w:val="false"/>
                <w:i w:val="false"/>
                <w:color w:val="000000"/>
                <w:sz w:val="20"/>
              </w:rPr>
              <w:t>
8. Нитраты (NO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perscript"/>
              </w:rPr>
              <w:t>4</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6"/>
          <w:p>
            <w:pPr>
              <w:spacing w:after="20"/>
              <w:ind w:left="20"/>
              <w:jc w:val="both"/>
            </w:pPr>
            <w:r>
              <w:rPr>
                <w:rFonts w:ascii="Times New Roman"/>
                <w:b w:val="false"/>
                <w:i w:val="false"/>
                <w:color w:val="000000"/>
                <w:sz w:val="20"/>
              </w:rPr>
              <w:t xml:space="preserve">
9. Нитриты </w:t>
            </w:r>
          </w:p>
          <w:bookmarkEnd w:id="226"/>
          <w:p>
            <w:pPr>
              <w:spacing w:after="20"/>
              <w:ind w:left="20"/>
              <w:jc w:val="both"/>
            </w:pPr>
            <w:r>
              <w:rPr>
                <w:rFonts w:ascii="Times New Roman"/>
                <w:b w:val="false"/>
                <w:i w:val="false"/>
                <w:color w:val="000000"/>
                <w:sz w:val="20"/>
              </w:rPr>
              <w:t>
 (по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7"/>
          <w:p>
            <w:pPr>
              <w:spacing w:after="20"/>
              <w:ind w:left="20"/>
              <w:jc w:val="both"/>
            </w:pPr>
            <w:r>
              <w:rPr>
                <w:rFonts w:ascii="Times New Roman"/>
                <w:b w:val="false"/>
                <w:i w:val="false"/>
                <w:color w:val="000000"/>
                <w:sz w:val="20"/>
              </w:rPr>
              <w:t>
0,5</w:t>
            </w:r>
          </w:p>
          <w:bookmarkEnd w:id="2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8"/>
          <w:p>
            <w:pPr>
              <w:spacing w:after="20"/>
              <w:ind w:left="20"/>
              <w:jc w:val="both"/>
            </w:pPr>
            <w:r>
              <w:rPr>
                <w:rFonts w:ascii="Times New Roman"/>
                <w:b w:val="false"/>
                <w:i w:val="false"/>
                <w:color w:val="000000"/>
                <w:sz w:val="20"/>
              </w:rPr>
              <w:t>
10. Ртуть (Hg)</w:t>
            </w:r>
          </w:p>
          <w:bookmarkEnd w:id="2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9"/>
          <w:p>
            <w:pPr>
              <w:spacing w:after="20"/>
              <w:ind w:left="20"/>
              <w:jc w:val="both"/>
            </w:pPr>
            <w:r>
              <w:rPr>
                <w:rFonts w:ascii="Times New Roman"/>
                <w:b w:val="false"/>
                <w:i w:val="false"/>
                <w:color w:val="000000"/>
                <w:sz w:val="20"/>
              </w:rPr>
              <w:t>
11. Селен (Se)</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0"/>
          <w:p>
            <w:pPr>
              <w:spacing w:after="20"/>
              <w:ind w:left="20"/>
              <w:jc w:val="both"/>
            </w:pPr>
            <w:r>
              <w:rPr>
                <w:rFonts w:ascii="Times New Roman"/>
                <w:b w:val="false"/>
                <w:i w:val="false"/>
                <w:color w:val="000000"/>
                <w:sz w:val="20"/>
              </w:rPr>
              <w:t>
0,05</w:t>
            </w:r>
          </w:p>
          <w:bookmarkEnd w:id="2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1"/>
          <w:p>
            <w:pPr>
              <w:spacing w:after="20"/>
              <w:ind w:left="20"/>
              <w:jc w:val="both"/>
            </w:pPr>
            <w:r>
              <w:rPr>
                <w:rFonts w:ascii="Times New Roman"/>
                <w:b w:val="false"/>
                <w:i w:val="false"/>
                <w:color w:val="000000"/>
                <w:sz w:val="20"/>
              </w:rPr>
              <w:t>
12. Свинец (Pb)</w:t>
            </w:r>
            <w:r>
              <w:rPr>
                <w:rFonts w:ascii="Times New Roman"/>
                <w:b w:val="false"/>
                <w:i w:val="false"/>
                <w:color w:val="000000"/>
                <w:vertAlign w:val="superscript"/>
              </w:rPr>
              <w:t>5</w:t>
            </w:r>
          </w:p>
          <w:bookmarkEnd w:id="2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2"/>
          <w:p>
            <w:pPr>
              <w:spacing w:after="20"/>
              <w:ind w:left="20"/>
              <w:jc w:val="both"/>
            </w:pPr>
            <w:r>
              <w:rPr>
                <w:rFonts w:ascii="Times New Roman"/>
                <w:b w:val="false"/>
                <w:i w:val="false"/>
                <w:color w:val="000000"/>
                <w:sz w:val="20"/>
              </w:rPr>
              <w:t>
13. Стронций (Sr</w:t>
            </w:r>
            <w:r>
              <w:rPr>
                <w:rFonts w:ascii="Times New Roman"/>
                <w:b w:val="false"/>
                <w:i w:val="false"/>
                <w:color w:val="000000"/>
                <w:vertAlign w:val="superscript"/>
              </w:rPr>
              <w:t>2+</w:t>
            </w:r>
            <w:r>
              <w:rPr>
                <w:rFonts w:ascii="Times New Roman"/>
                <w:b w:val="false"/>
                <w:i w:val="false"/>
                <w:color w:val="000000"/>
                <w:sz w:val="20"/>
              </w:rPr>
              <w:t>)</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3"/>
          <w:p>
            <w:pPr>
              <w:spacing w:after="20"/>
              <w:ind w:left="20"/>
              <w:jc w:val="both"/>
            </w:pPr>
            <w:r>
              <w:rPr>
                <w:rFonts w:ascii="Times New Roman"/>
                <w:b w:val="false"/>
                <w:i w:val="false"/>
                <w:color w:val="000000"/>
                <w:sz w:val="20"/>
              </w:rPr>
              <w:t>
14. Сурьма (Sb)</w:t>
            </w:r>
            <w:r>
              <w:rPr>
                <w:rFonts w:ascii="Times New Roman"/>
                <w:b w:val="false"/>
                <w:i w:val="false"/>
                <w:color w:val="000000"/>
                <w:vertAlign w:val="superscript"/>
              </w:rPr>
              <w:t>6</w:t>
            </w:r>
          </w:p>
          <w:bookmarkEnd w:id="2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4"/>
          <w:p>
            <w:pPr>
              <w:spacing w:after="20"/>
              <w:ind w:left="20"/>
              <w:jc w:val="both"/>
            </w:pPr>
            <w:r>
              <w:rPr>
                <w:rFonts w:ascii="Times New Roman"/>
                <w:b w:val="false"/>
                <w:i w:val="false"/>
                <w:color w:val="000000"/>
                <w:sz w:val="20"/>
              </w:rPr>
              <w:t>
15. Фториды (F)</w:t>
            </w:r>
          </w:p>
          <w:bookmarkEnd w:id="2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5"/>
          <w:p>
            <w:pPr>
              <w:spacing w:after="20"/>
              <w:ind w:left="20"/>
              <w:jc w:val="both"/>
            </w:pPr>
            <w:r>
              <w:rPr>
                <w:rFonts w:ascii="Times New Roman"/>
                <w:b w:val="false"/>
                <w:i w:val="false"/>
                <w:color w:val="000000"/>
                <w:sz w:val="20"/>
              </w:rPr>
              <w:t xml:space="preserve">
16. Хром </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(Cr общий)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6"/>
          <w:p>
            <w:pPr>
              <w:spacing w:after="20"/>
              <w:ind w:left="20"/>
              <w:jc w:val="both"/>
            </w:pPr>
            <w:r>
              <w:rPr>
                <w:rFonts w:ascii="Times New Roman"/>
                <w:b w:val="false"/>
                <w:i w:val="false"/>
                <w:color w:val="000000"/>
                <w:sz w:val="20"/>
              </w:rPr>
              <w:t xml:space="preserve">
17. Цианиды </w:t>
            </w:r>
          </w:p>
          <w:bookmarkEnd w:id="236"/>
          <w:p>
            <w:pPr>
              <w:spacing w:after="20"/>
              <w:ind w:left="20"/>
              <w:jc w:val="both"/>
            </w:pPr>
            <w:r>
              <w:rPr>
                <w:rFonts w:ascii="Times New Roman"/>
                <w:b w:val="false"/>
                <w:i w:val="false"/>
                <w:color w:val="000000"/>
                <w:sz w:val="20"/>
              </w:rPr>
              <w:t>
 (по CN)</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0" w:id="237"/>
          <w:p>
            <w:pPr>
              <w:spacing w:after="20"/>
              <w:ind w:left="20"/>
              <w:jc w:val="both"/>
            </w:pPr>
            <w:r>
              <w:rPr>
                <w:rFonts w:ascii="Times New Roman"/>
                <w:b w:val="false"/>
                <w:i w:val="false"/>
                <w:color w:val="000000"/>
                <w:sz w:val="20"/>
              </w:rPr>
              <w:t>
Примечания:</w:t>
            </w:r>
          </w:p>
          <w:bookmarkEnd w:id="2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лечебно-столовой и лечебной природной минеральной воды, добываемой из защищенных от техногенного воздействия подземных горизонтов, где водовмещающие породы содержат кадмий в повышенных количествах, допускается уровень содержания кадмия до 0,01 мг/дм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p>
            <w:pPr>
              <w:spacing w:after="20"/>
              <w:ind w:left="20"/>
              <w:jc w:val="both"/>
            </w:pPr>
            <w:r>
              <w:rPr>
                <w:rFonts w:ascii="Times New Roman"/>
                <w:b w:val="false"/>
                <w:i w:val="false"/>
                <w:color w:val="000000"/>
                <w:sz w:val="20"/>
              </w:rPr>
              <w:t>
2. В лечебной природной минеральной воде, содержащей природный биологически активный мышьяк, допускается содержание мышьяка в пределах от 0,7 до 5,0 мг/дм</w:t>
            </w:r>
            <w:r>
              <w:rPr>
                <w:rFonts w:ascii="Times New Roman"/>
                <w:b w:val="false"/>
                <w:i w:val="false"/>
                <w:color w:val="000000"/>
                <w:vertAlign w:val="superscript"/>
              </w:rPr>
              <w:t>3</w:t>
            </w:r>
            <w:r>
              <w:rPr>
                <w:rFonts w:ascii="Times New Roman"/>
                <w:b w:val="false"/>
                <w:i w:val="false"/>
                <w:color w:val="000000"/>
                <w:sz w:val="20"/>
              </w:rPr>
              <w:t>. При этом маркировка должна содержать надпись "Мышьяковистая".</w:t>
            </w:r>
          </w:p>
          <w:p>
            <w:pPr>
              <w:spacing w:after="20"/>
              <w:ind w:left="20"/>
              <w:jc w:val="both"/>
            </w:pPr>
            <w:r>
              <w:rPr>
                <w:rFonts w:ascii="Times New Roman"/>
                <w:b w:val="false"/>
                <w:i w:val="false"/>
                <w:color w:val="000000"/>
                <w:sz w:val="20"/>
              </w:rPr>
              <w:t>
3. Для лечебно-столовой и лечебной минеральной воды, добываемой из защищенных от техногенного воздействия подземных горизонтов, где водовмещающие породы содержат никель в повышенных количествах, допускается уровень содержания никеля до 0,1 мг/дм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p>
            <w:pPr>
              <w:spacing w:after="20"/>
              <w:ind w:left="20"/>
              <w:jc w:val="both"/>
            </w:pPr>
            <w:r>
              <w:rPr>
                <w:rFonts w:ascii="Times New Roman"/>
                <w:b w:val="false"/>
                <w:i w:val="false"/>
                <w:color w:val="000000"/>
                <w:sz w:val="20"/>
              </w:rPr>
              <w:t>
4. Нитраты рассчитываются как общие нитраты, нитриты – как общие нитриты.</w:t>
            </w:r>
          </w:p>
          <w:p>
            <w:pPr>
              <w:spacing w:after="20"/>
              <w:ind w:left="20"/>
              <w:jc w:val="both"/>
            </w:pPr>
            <w:r>
              <w:rPr>
                <w:rFonts w:ascii="Times New Roman"/>
                <w:b w:val="false"/>
                <w:i w:val="false"/>
                <w:color w:val="000000"/>
                <w:sz w:val="20"/>
              </w:rPr>
              <w:t>
5. Для лечебно-столовой и лечебной минеральной воды, добываемой из защищенных от техногенного воздействия подземных горизонтов, где водовмещающие породы содержат свинец в повышенных количествах, допускается уровень содержания свинца до 0,1 мг/дм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p>
            <w:pPr>
              <w:spacing w:after="20"/>
              <w:ind w:left="20"/>
              <w:jc w:val="both"/>
            </w:pPr>
            <w:r>
              <w:rPr>
                <w:rFonts w:ascii="Times New Roman"/>
                <w:b w:val="false"/>
                <w:i w:val="false"/>
                <w:color w:val="000000"/>
                <w:sz w:val="20"/>
              </w:rPr>
              <w:t>
6. Определение содержания сурьмы и цианидов проводится на этапе признания подземной воды в качестве минеральной.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82" w:id="238"/>
    <w:p>
      <w:pPr>
        <w:spacing w:after="0"/>
        <w:ind w:left="0"/>
        <w:jc w:val="left"/>
      </w:pPr>
      <w:r>
        <w:rPr>
          <w:rFonts w:ascii="Times New Roman"/>
          <w:b/>
          <w:i w:val="false"/>
          <w:color w:val="000000"/>
        </w:rPr>
        <w:t xml:space="preserve"> Показатели микробиологической безопасности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9"/>
          <w:p>
            <w:pPr>
              <w:spacing w:after="20"/>
              <w:ind w:left="20"/>
              <w:jc w:val="both"/>
            </w:pPr>
            <w:r>
              <w:rPr>
                <w:rFonts w:ascii="Times New Roman"/>
                <w:b w:val="false"/>
                <w:i w:val="false"/>
                <w:color w:val="000000"/>
                <w:sz w:val="20"/>
              </w:rPr>
              <w:t>
Наименование показателя</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0"/>
          <w:p>
            <w:pPr>
              <w:spacing w:after="20"/>
              <w:ind w:left="20"/>
              <w:jc w:val="both"/>
            </w:pPr>
            <w:r>
              <w:rPr>
                <w:rFonts w:ascii="Times New Roman"/>
                <w:b w:val="false"/>
                <w:i w:val="false"/>
                <w:color w:val="000000"/>
                <w:sz w:val="20"/>
              </w:rPr>
              <w:t>
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1"/>
          <w:p>
            <w:pPr>
              <w:spacing w:after="20"/>
              <w:ind w:left="20"/>
              <w:jc w:val="both"/>
            </w:pPr>
            <w:r>
              <w:rPr>
                <w:rFonts w:ascii="Times New Roman"/>
                <w:b w:val="false"/>
                <w:i w:val="false"/>
                <w:color w:val="000000"/>
                <w:sz w:val="20"/>
              </w:rPr>
              <w:t>
1. ОМЧ</w:t>
            </w:r>
            <w:r>
              <w:rPr>
                <w:rFonts w:ascii="Times New Roman"/>
                <w:b w:val="false"/>
                <w:i w:val="false"/>
                <w:color w:val="000000"/>
                <w:vertAlign w:val="superscript"/>
              </w:rPr>
              <w:t>1,2</w:t>
            </w:r>
            <w:r>
              <w:rPr>
                <w:rFonts w:ascii="Times New Roman"/>
                <w:b w:val="false"/>
                <w:i w:val="false"/>
                <w:color w:val="000000"/>
                <w:sz w:val="20"/>
              </w:rPr>
              <w:t xml:space="preserve"> при 22 ºС </w:t>
            </w:r>
          </w:p>
          <w:bookmarkEnd w:id="2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2"/>
          <w:p>
            <w:pPr>
              <w:spacing w:after="20"/>
              <w:ind w:left="20"/>
              <w:jc w:val="both"/>
            </w:pPr>
            <w:r>
              <w:rPr>
                <w:rFonts w:ascii="Times New Roman"/>
                <w:b w:val="false"/>
                <w:i w:val="false"/>
                <w:color w:val="000000"/>
                <w:sz w:val="20"/>
              </w:rPr>
              <w:t xml:space="preserve">
≤ 100 </w:t>
            </w:r>
          </w:p>
          <w:bookmarkEnd w:id="24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3"/>
          <w:p>
            <w:pPr>
              <w:spacing w:after="20"/>
              <w:ind w:left="20"/>
              <w:jc w:val="both"/>
            </w:pPr>
            <w:r>
              <w:rPr>
                <w:rFonts w:ascii="Times New Roman"/>
                <w:b w:val="false"/>
                <w:i w:val="false"/>
                <w:color w:val="000000"/>
                <w:sz w:val="20"/>
              </w:rPr>
              <w:t>
2. ОМЧ</w:t>
            </w:r>
            <w:r>
              <w:rPr>
                <w:rFonts w:ascii="Times New Roman"/>
                <w:b w:val="false"/>
                <w:i w:val="false"/>
                <w:color w:val="000000"/>
                <w:vertAlign w:val="superscript"/>
              </w:rPr>
              <w:t>1,2</w:t>
            </w:r>
            <w:r>
              <w:rPr>
                <w:rFonts w:ascii="Times New Roman"/>
                <w:b w:val="false"/>
                <w:i w:val="false"/>
                <w:color w:val="000000"/>
                <w:sz w:val="20"/>
              </w:rPr>
              <w:t xml:space="preserve"> при 37 ºС</w:t>
            </w:r>
          </w:p>
          <w:bookmarkEnd w:id="24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4"/>
          <w:p>
            <w:pPr>
              <w:spacing w:after="20"/>
              <w:ind w:left="20"/>
              <w:jc w:val="both"/>
            </w:pPr>
            <w:r>
              <w:rPr>
                <w:rFonts w:ascii="Times New Roman"/>
                <w:b w:val="false"/>
                <w:i w:val="false"/>
                <w:color w:val="000000"/>
                <w:sz w:val="20"/>
              </w:rPr>
              <w:t>
3. Escherichia coli (E.coli)</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5"/>
          <w:p>
            <w:pPr>
              <w:spacing w:after="20"/>
              <w:ind w:left="20"/>
              <w:jc w:val="both"/>
            </w:pPr>
            <w:r>
              <w:rPr>
                <w:rFonts w:ascii="Times New Roman"/>
                <w:b w:val="false"/>
                <w:i w:val="false"/>
                <w:color w:val="000000"/>
                <w:sz w:val="20"/>
              </w:rPr>
              <w:t xml:space="preserve">
4. Энтерококки (фекальные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стрептококки)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6"/>
          <w:p>
            <w:pPr>
              <w:spacing w:after="20"/>
              <w:ind w:left="20"/>
              <w:jc w:val="both"/>
            </w:pPr>
            <w:r>
              <w:rPr>
                <w:rFonts w:ascii="Times New Roman"/>
                <w:b w:val="false"/>
                <w:i w:val="false"/>
                <w:color w:val="000000"/>
                <w:sz w:val="20"/>
              </w:rPr>
              <w:t>
отсутствие</w:t>
            </w:r>
          </w:p>
          <w:bookmarkEnd w:id="24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7"/>
          <w:p>
            <w:pPr>
              <w:spacing w:after="20"/>
              <w:ind w:left="20"/>
              <w:jc w:val="both"/>
            </w:pPr>
            <w:r>
              <w:rPr>
                <w:rFonts w:ascii="Times New Roman"/>
                <w:b w:val="false"/>
                <w:i w:val="false"/>
                <w:color w:val="000000"/>
                <w:sz w:val="20"/>
              </w:rPr>
              <w:t>
5. БГКП</w:t>
            </w:r>
            <w:r>
              <w:rPr>
                <w:rFonts w:ascii="Times New Roman"/>
                <w:b w:val="false"/>
                <w:i w:val="false"/>
                <w:color w:val="000000"/>
                <w:vertAlign w:val="superscript"/>
              </w:rPr>
              <w:t>3</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8"/>
          <w:p>
            <w:pPr>
              <w:spacing w:after="20"/>
              <w:ind w:left="20"/>
              <w:jc w:val="both"/>
            </w:pPr>
            <w:r>
              <w:rPr>
                <w:rFonts w:ascii="Times New Roman"/>
                <w:b w:val="false"/>
                <w:i w:val="false"/>
                <w:color w:val="000000"/>
                <w:sz w:val="20"/>
              </w:rPr>
              <w:t>
6. Pseudomonas aeruginosa</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2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ОМЧ – общее микробное число.</w:t>
      </w:r>
    </w:p>
    <w:bookmarkEnd w:id="249"/>
    <w:bookmarkStart w:name="z296" w:id="2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Для природной минеральной воды в потребительской упаковке, не подвергавшейся обеззараживанию, показатель "ОМЧ" определяется только в течение 12 часов после розлива. Природную минеральную воду и купажированную питьевую воду, изготовленную из природной минеральной воды, отобранные для проведения испытаний на показатель "ОМЧ", следует хранить при температуре 1ºС – 4ºС. Для остальных видов питьевой воды показатель "ОМЧ" контролируется в течение всего срока годности продукта (при реализации в торговой сети).</w:t>
      </w:r>
    </w:p>
    <w:bookmarkEnd w:id="250"/>
    <w:bookmarkStart w:name="z297" w:id="2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БГКП – бактерии группы кишечных палочек.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99" w:id="252"/>
    <w:p>
      <w:pPr>
        <w:spacing w:after="0"/>
        <w:ind w:left="0"/>
        <w:jc w:val="left"/>
      </w:pPr>
      <w:r>
        <w:rPr>
          <w:rFonts w:ascii="Times New Roman"/>
          <w:b/>
          <w:i w:val="false"/>
          <w:color w:val="000000"/>
        </w:rPr>
        <w:t xml:space="preserve"> Показатели радиационной безопасности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3"/>
          <w:p>
            <w:pPr>
              <w:spacing w:after="20"/>
              <w:ind w:left="20"/>
              <w:jc w:val="both"/>
            </w:pPr>
            <w:r>
              <w:rPr>
                <w:rFonts w:ascii="Times New Roman"/>
                <w:b w:val="false"/>
                <w:i w:val="false"/>
                <w:color w:val="000000"/>
                <w:sz w:val="20"/>
              </w:rPr>
              <w:t>
Наименование показателя</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показателей радиационной безопасности, Бк/кг,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природная минеральная вода и купажированная питьевая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лечебно-столовая природная минеральная вода и лечебная природная минеральная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1</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5"/>
          <w:p>
            <w:pPr>
              <w:spacing w:after="20"/>
              <w:ind w:left="20"/>
              <w:jc w:val="both"/>
            </w:pPr>
            <w:r>
              <w:rPr>
                <w:rFonts w:ascii="Times New Roman"/>
                <w:b w:val="false"/>
                <w:i w:val="false"/>
                <w:color w:val="000000"/>
                <w:sz w:val="20"/>
              </w:rPr>
              <w:t>
1. Удельная суммарная альфа-активность</w:t>
            </w:r>
          </w:p>
          <w:bookmarkEnd w:id="25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6"/>
          <w:p>
            <w:pPr>
              <w:spacing w:after="20"/>
              <w:ind w:left="20"/>
              <w:jc w:val="both"/>
            </w:pPr>
            <w:r>
              <w:rPr>
                <w:rFonts w:ascii="Times New Roman"/>
                <w:b w:val="false"/>
                <w:i w:val="false"/>
                <w:color w:val="000000"/>
                <w:sz w:val="20"/>
              </w:rPr>
              <w:t>
2. Удельная суммарная бета-активность</w:t>
            </w:r>
          </w:p>
          <w:bookmarkEnd w:id="25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07" w:id="257"/>
    <w:p>
      <w:pPr>
        <w:spacing w:after="0"/>
        <w:ind w:left="0"/>
        <w:jc w:val="left"/>
      </w:pPr>
      <w:r>
        <w:rPr>
          <w:rFonts w:ascii="Times New Roman"/>
          <w:b/>
          <w:i w:val="false"/>
          <w:color w:val="000000"/>
        </w:rPr>
        <w:t xml:space="preserve"> Уровни вмешательства по содержанию отдельных природных радионуклидов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8"/>
          <w:p>
            <w:pPr>
              <w:spacing w:after="20"/>
              <w:ind w:left="20"/>
              <w:jc w:val="both"/>
            </w:pPr>
            <w:r>
              <w:rPr>
                <w:rFonts w:ascii="Times New Roman"/>
                <w:b w:val="false"/>
                <w:i w:val="false"/>
                <w:color w:val="000000"/>
                <w:sz w:val="20"/>
              </w:rPr>
              <w:t>
Наименование радионуклида</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вмешательства, Бк/кг,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9"/>
          <w:p>
            <w:pPr>
              <w:spacing w:after="20"/>
              <w:ind w:left="20"/>
              <w:jc w:val="both"/>
            </w:pPr>
            <w:r>
              <w:rPr>
                <w:rFonts w:ascii="Times New Roman"/>
                <w:b w:val="false"/>
                <w:i w:val="false"/>
                <w:color w:val="000000"/>
                <w:sz w:val="20"/>
              </w:rPr>
              <w:t>
1</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0"/>
          <w:p>
            <w:pPr>
              <w:spacing w:after="20"/>
              <w:ind w:left="20"/>
              <w:jc w:val="both"/>
            </w:pPr>
            <w:r>
              <w:rPr>
                <w:rFonts w:ascii="Times New Roman"/>
                <w:b w:val="false"/>
                <w:i w:val="false"/>
                <w:color w:val="000000"/>
                <w:sz w:val="20"/>
              </w:rPr>
              <w:t>
1. Полоний-210 (Po</w:t>
            </w:r>
            <w:r>
              <w:rPr>
                <w:rFonts w:ascii="Times New Roman"/>
                <w:b w:val="false"/>
                <w:i w:val="false"/>
                <w:color w:val="000000"/>
                <w:vertAlign w:val="superscript"/>
              </w:rPr>
              <w:t>210</w:t>
            </w:r>
            <w:r>
              <w:rPr>
                <w:rFonts w:ascii="Times New Roman"/>
                <w:b w:val="false"/>
                <w:i w:val="false"/>
                <w:color w:val="000000"/>
                <w:sz w:val="20"/>
              </w:rPr>
              <w:t>)</w:t>
            </w:r>
          </w:p>
          <w:bookmarkEnd w:id="26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1"/>
          <w:p>
            <w:pPr>
              <w:spacing w:after="20"/>
              <w:ind w:left="20"/>
              <w:jc w:val="both"/>
            </w:pPr>
            <w:r>
              <w:rPr>
                <w:rFonts w:ascii="Times New Roman"/>
                <w:b w:val="false"/>
                <w:i w:val="false"/>
                <w:color w:val="000000"/>
                <w:sz w:val="20"/>
              </w:rPr>
              <w:t>
2. Радий-226 (Ra</w:t>
            </w:r>
            <w:r>
              <w:rPr>
                <w:rFonts w:ascii="Times New Roman"/>
                <w:b w:val="false"/>
                <w:i w:val="false"/>
                <w:color w:val="000000"/>
                <w:vertAlign w:val="superscript"/>
              </w:rPr>
              <w:t>226</w:t>
            </w:r>
            <w:r>
              <w:rPr>
                <w:rFonts w:ascii="Times New Roman"/>
                <w:b w:val="false"/>
                <w:i w:val="false"/>
                <w:color w:val="000000"/>
                <w:sz w:val="20"/>
              </w:rPr>
              <w:t>)</w:t>
            </w:r>
          </w:p>
          <w:bookmarkEnd w:id="26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2"/>
          <w:p>
            <w:pPr>
              <w:spacing w:after="20"/>
              <w:ind w:left="20"/>
              <w:jc w:val="both"/>
            </w:pPr>
            <w:r>
              <w:rPr>
                <w:rFonts w:ascii="Times New Roman"/>
                <w:b w:val="false"/>
                <w:i w:val="false"/>
                <w:color w:val="000000"/>
                <w:sz w:val="20"/>
              </w:rPr>
              <w:t>
3. Радий-228 (Ra</w:t>
            </w:r>
            <w:r>
              <w:rPr>
                <w:rFonts w:ascii="Times New Roman"/>
                <w:b w:val="false"/>
                <w:i w:val="false"/>
                <w:color w:val="000000"/>
                <w:vertAlign w:val="superscript"/>
              </w:rPr>
              <w:t>228</w:t>
            </w:r>
            <w:r>
              <w:rPr>
                <w:rFonts w:ascii="Times New Roman"/>
                <w:b w:val="false"/>
                <w:i w:val="false"/>
                <w:color w:val="000000"/>
                <w:sz w:val="20"/>
              </w:rPr>
              <w:t>)</w:t>
            </w:r>
          </w:p>
          <w:bookmarkEnd w:id="26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3"/>
          <w:p>
            <w:pPr>
              <w:spacing w:after="20"/>
              <w:ind w:left="20"/>
              <w:jc w:val="both"/>
            </w:pPr>
            <w:r>
              <w:rPr>
                <w:rFonts w:ascii="Times New Roman"/>
                <w:b w:val="false"/>
                <w:i w:val="false"/>
                <w:color w:val="000000"/>
                <w:sz w:val="20"/>
              </w:rPr>
              <w:t>
4. Свинец-210 (Pb</w:t>
            </w:r>
            <w:r>
              <w:rPr>
                <w:rFonts w:ascii="Times New Roman"/>
                <w:b w:val="false"/>
                <w:i w:val="false"/>
                <w:color w:val="000000"/>
                <w:vertAlign w:val="superscript"/>
              </w:rPr>
              <w:t>210</w:t>
            </w:r>
            <w:r>
              <w:rPr>
                <w:rFonts w:ascii="Times New Roman"/>
                <w:b w:val="false"/>
                <w:i w:val="false"/>
                <w:color w:val="000000"/>
                <w:sz w:val="20"/>
              </w:rPr>
              <w:t>)</w:t>
            </w:r>
          </w:p>
          <w:bookmarkEnd w:id="26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4"/>
          <w:p>
            <w:pPr>
              <w:spacing w:after="20"/>
              <w:ind w:left="20"/>
              <w:jc w:val="both"/>
            </w:pPr>
            <w:r>
              <w:rPr>
                <w:rFonts w:ascii="Times New Roman"/>
                <w:b w:val="false"/>
                <w:i w:val="false"/>
                <w:color w:val="000000"/>
                <w:sz w:val="20"/>
              </w:rPr>
              <w:t>
5. Торий-232 (Th</w:t>
            </w:r>
            <w:r>
              <w:rPr>
                <w:rFonts w:ascii="Times New Roman"/>
                <w:b w:val="false"/>
                <w:i w:val="false"/>
                <w:color w:val="000000"/>
                <w:vertAlign w:val="superscript"/>
              </w:rPr>
              <w:t>232</w:t>
            </w:r>
            <w:r>
              <w:rPr>
                <w:rFonts w:ascii="Times New Roman"/>
                <w:b w:val="false"/>
                <w:i w:val="false"/>
                <w:color w:val="000000"/>
                <w:sz w:val="20"/>
              </w:rPr>
              <w:t>)</w:t>
            </w:r>
          </w:p>
          <w:bookmarkEnd w:id="26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5"/>
          <w:p>
            <w:pPr>
              <w:spacing w:after="20"/>
              <w:ind w:left="20"/>
              <w:jc w:val="both"/>
            </w:pPr>
            <w:r>
              <w:rPr>
                <w:rFonts w:ascii="Times New Roman"/>
                <w:b w:val="false"/>
                <w:i w:val="false"/>
                <w:color w:val="000000"/>
                <w:sz w:val="20"/>
              </w:rPr>
              <w:t>
6. Уран-234 (U</w:t>
            </w:r>
            <w:r>
              <w:rPr>
                <w:rFonts w:ascii="Times New Roman"/>
                <w:b w:val="false"/>
                <w:i w:val="false"/>
                <w:color w:val="000000"/>
                <w:vertAlign w:val="superscript"/>
              </w:rPr>
              <w:t>234</w:t>
            </w:r>
            <w:r>
              <w:rPr>
                <w:rFonts w:ascii="Times New Roman"/>
                <w:b w:val="false"/>
                <w:i w:val="false"/>
                <w:color w:val="000000"/>
                <w:sz w:val="20"/>
              </w:rPr>
              <w:t>)</w:t>
            </w:r>
          </w:p>
          <w:bookmarkEnd w:id="26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6"/>
          <w:p>
            <w:pPr>
              <w:spacing w:after="20"/>
              <w:ind w:left="20"/>
              <w:jc w:val="both"/>
            </w:pPr>
            <w:r>
              <w:rPr>
                <w:rFonts w:ascii="Times New Roman"/>
                <w:b w:val="false"/>
                <w:i w:val="false"/>
                <w:color w:val="000000"/>
                <w:sz w:val="20"/>
              </w:rPr>
              <w:t>
7. Уран-238 (U</w:t>
            </w:r>
            <w:r>
              <w:rPr>
                <w:rFonts w:ascii="Times New Roman"/>
                <w:b w:val="false"/>
                <w:i w:val="false"/>
                <w:color w:val="000000"/>
                <w:vertAlign w:val="superscript"/>
              </w:rPr>
              <w:t>238</w:t>
            </w:r>
            <w:r>
              <w:rPr>
                <w:rFonts w:ascii="Times New Roman"/>
                <w:b w:val="false"/>
                <w:i w:val="false"/>
                <w:color w:val="000000"/>
                <w:sz w:val="20"/>
              </w:rPr>
              <w:t>)</w:t>
            </w:r>
          </w:p>
          <w:bookmarkEnd w:id="26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8" w:id="267"/>
          <w:p>
            <w:pPr>
              <w:spacing w:after="20"/>
              <w:ind w:left="20"/>
              <w:jc w:val="both"/>
            </w:pPr>
            <w:r>
              <w:rPr>
                <w:rFonts w:ascii="Times New Roman"/>
                <w:b w:val="false"/>
                <w:i w:val="false"/>
                <w:color w:val="000000"/>
                <w:sz w:val="20"/>
              </w:rPr>
              <w:t>
Примечания:</w:t>
            </w:r>
          </w:p>
          <w:bookmarkEnd w:id="2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удельная суммарная альфа-активность столовой природной минеральной воды и купажированной питьевой воды превышает 0,2 Бк/кг и (или) удельная суммарная бета-активность столовой природной минеральной воды и купажированной питьевой воды превышает 1,0 Бк/кг, проводится анализ содержания природных радионуклидов (полоний-210, радий-226, радий-228, свинец-210, торий-232, уран-234, уран-238) в воде (таблица 4).</w:t>
            </w:r>
          </w:p>
          <w:p>
            <w:pPr>
              <w:spacing w:after="20"/>
              <w:ind w:left="20"/>
              <w:jc w:val="both"/>
            </w:pPr>
            <w:r>
              <w:rPr>
                <w:rFonts w:ascii="Times New Roman"/>
                <w:b w:val="false"/>
                <w:i w:val="false"/>
                <w:color w:val="000000"/>
                <w:sz w:val="20"/>
              </w:rPr>
              <w:t>
Оценка безопасности столовой природной минеральной воды и купажированной питьевой воды проводится в соответствии со следующим условием.</w:t>
            </w:r>
          </w:p>
          <w:p>
            <w:pPr>
              <w:spacing w:after="20"/>
              <w:ind w:left="20"/>
              <w:jc w:val="both"/>
            </w:pPr>
            <w:r>
              <w:rPr>
                <w:rFonts w:ascii="Times New Roman"/>
                <w:b w:val="false"/>
                <w:i w:val="false"/>
                <w:color w:val="000000"/>
                <w:sz w:val="20"/>
              </w:rPr>
              <w:t>
Сумма измеренных удельных активностей природных радионуклидов, поделенных на уровни вмешательства для данных радионуклидов (в соответствии с таблицей 4), должна быть меньше или равна 1:</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УВ</w:t>
            </w:r>
            <w:r>
              <w:rPr>
                <w:rFonts w:ascii="Times New Roman"/>
                <w:b w:val="false"/>
                <w:i w:val="false"/>
                <w:color w:val="000000"/>
                <w:vertAlign w:val="subscript"/>
              </w:rPr>
              <w:t>i</w:t>
            </w:r>
            <w:r>
              <w:rPr>
                <w:rFonts w:ascii="Times New Roman"/>
                <w:b w:val="false"/>
                <w:i w:val="false"/>
                <w:color w:val="000000"/>
                <w:sz w:val="20"/>
              </w:rPr>
              <w:t xml:space="preserve"> ≤ 1, i где: </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удельная активность і-го радионуклида в воде, Бк/кг;</w:t>
            </w:r>
          </w:p>
          <w:p>
            <w:pPr>
              <w:spacing w:after="20"/>
              <w:ind w:left="20"/>
              <w:jc w:val="both"/>
            </w:pPr>
            <w:r>
              <w:rPr>
                <w:rFonts w:ascii="Times New Roman"/>
                <w:b w:val="false"/>
                <w:i w:val="false"/>
                <w:color w:val="000000"/>
                <w:sz w:val="20"/>
              </w:rPr>
              <w:t>
УВ</w:t>
            </w:r>
            <w:r>
              <w:rPr>
                <w:rFonts w:ascii="Times New Roman"/>
                <w:b w:val="false"/>
                <w:i w:val="false"/>
                <w:color w:val="000000"/>
                <w:vertAlign w:val="subscript"/>
              </w:rPr>
              <w:t>i</w:t>
            </w:r>
            <w:r>
              <w:rPr>
                <w:rFonts w:ascii="Times New Roman"/>
                <w:b w:val="false"/>
                <w:i w:val="false"/>
                <w:color w:val="000000"/>
                <w:sz w:val="20"/>
              </w:rPr>
              <w:t xml:space="preserve"> – уровень вмешательства радионуклида (таблица 4).</w:t>
            </w:r>
          </w:p>
          <w:p>
            <w:pPr>
              <w:spacing w:after="20"/>
              <w:ind w:left="20"/>
              <w:jc w:val="both"/>
            </w:pPr>
            <w:r>
              <w:rPr>
                <w:rFonts w:ascii="Times New Roman"/>
                <w:b w:val="false"/>
                <w:i w:val="false"/>
                <w:color w:val="000000"/>
                <w:sz w:val="20"/>
              </w:rPr>
              <w:t>
Если условие выполняется, то столовая природная минеральная вода и купажированная питьевая вода признаются соответствующими техническому регламенту Евразийского экономического союза "О безопасности упакованной питьевой воды, включая природную минеральную воду".</w:t>
            </w:r>
          </w:p>
          <w:p>
            <w:pPr>
              <w:spacing w:after="20"/>
              <w:ind w:left="20"/>
              <w:jc w:val="both"/>
            </w:pPr>
            <w:r>
              <w:rPr>
                <w:rFonts w:ascii="Times New Roman"/>
                <w:b w:val="false"/>
                <w:i w:val="false"/>
                <w:color w:val="000000"/>
                <w:sz w:val="20"/>
              </w:rPr>
              <w:t xml:space="preserve">
2. В случае если удельная суммарная альфа-активность лечебно-столовой природной минеральной воды и лечебной природной минеральной воды превышает 0,5 Бк/кг и (или) удельная суммарная бета-активность лечебно-столовой природной минеральной воды </w:t>
            </w:r>
          </w:p>
          <w:p>
            <w:pPr>
              <w:spacing w:after="20"/>
              <w:ind w:left="20"/>
              <w:jc w:val="both"/>
            </w:pPr>
            <w:r>
              <w:rPr>
                <w:rFonts w:ascii="Times New Roman"/>
                <w:b w:val="false"/>
                <w:i w:val="false"/>
                <w:color w:val="000000"/>
                <w:sz w:val="20"/>
              </w:rPr>
              <w:t xml:space="preserve">и лечебной природной минеральной воды превышает 1,0 Бк/кг, проводится анализ содержания природных радионуклидов </w:t>
            </w:r>
          </w:p>
          <w:p>
            <w:pPr>
              <w:spacing w:after="20"/>
              <w:ind w:left="20"/>
              <w:jc w:val="both"/>
            </w:pPr>
            <w:r>
              <w:rPr>
                <w:rFonts w:ascii="Times New Roman"/>
                <w:b w:val="false"/>
                <w:i w:val="false"/>
                <w:color w:val="000000"/>
                <w:sz w:val="20"/>
              </w:rPr>
              <w:t>(полоний-210, радий-226, радий-228, свинец-210, торий-232, уран-234, уран-238) в воде (таблица 4).</w:t>
            </w:r>
          </w:p>
          <w:p>
            <w:pPr>
              <w:spacing w:after="20"/>
              <w:ind w:left="20"/>
              <w:jc w:val="both"/>
            </w:pPr>
            <w:r>
              <w:rPr>
                <w:rFonts w:ascii="Times New Roman"/>
                <w:b w:val="false"/>
                <w:i w:val="false"/>
                <w:color w:val="000000"/>
                <w:sz w:val="20"/>
              </w:rPr>
              <w:t>
Оценка безопасности лечебно-столовой природной минеральной воды и лечебной природной минеральной воды проводится в соответствии со следующим условием.</w:t>
            </w:r>
          </w:p>
          <w:p>
            <w:pPr>
              <w:spacing w:after="20"/>
              <w:ind w:left="20"/>
              <w:jc w:val="both"/>
            </w:pPr>
            <w:r>
              <w:rPr>
                <w:rFonts w:ascii="Times New Roman"/>
                <w:b w:val="false"/>
                <w:i w:val="false"/>
                <w:color w:val="000000"/>
                <w:sz w:val="20"/>
              </w:rPr>
              <w:t>
Сумма измеренных удельных активностей природных радионуклидов, поделенных на уровни вмешательства для данных радионуклидов (в соответствии с таблицей 4), должна быть меньше или равна 1:</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УВ</w:t>
            </w:r>
            <w:r>
              <w:rPr>
                <w:rFonts w:ascii="Times New Roman"/>
                <w:b w:val="false"/>
                <w:i w:val="false"/>
                <w:color w:val="000000"/>
                <w:vertAlign w:val="subscript"/>
              </w:rPr>
              <w:t>i</w:t>
            </w:r>
            <w:r>
              <w:rPr>
                <w:rFonts w:ascii="Times New Roman"/>
                <w:b w:val="false"/>
                <w:i w:val="false"/>
                <w:color w:val="000000"/>
                <w:sz w:val="20"/>
              </w:rPr>
              <w:t xml:space="preserve"> ≤ 1, i где:</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удельная активность і-го радионуклида в воде, Бк/кг;</w:t>
            </w:r>
          </w:p>
          <w:p>
            <w:pPr>
              <w:spacing w:after="20"/>
              <w:ind w:left="20"/>
              <w:jc w:val="both"/>
            </w:pPr>
            <w:r>
              <w:rPr>
                <w:rFonts w:ascii="Times New Roman"/>
                <w:b w:val="false"/>
                <w:i w:val="false"/>
                <w:color w:val="000000"/>
                <w:sz w:val="20"/>
              </w:rPr>
              <w:t>
УВ</w:t>
            </w:r>
            <w:r>
              <w:rPr>
                <w:rFonts w:ascii="Times New Roman"/>
                <w:b w:val="false"/>
                <w:i w:val="false"/>
                <w:color w:val="000000"/>
                <w:vertAlign w:val="subscript"/>
              </w:rPr>
              <w:t>i</w:t>
            </w:r>
            <w:r>
              <w:rPr>
                <w:rFonts w:ascii="Times New Roman"/>
                <w:b w:val="false"/>
                <w:i w:val="false"/>
                <w:color w:val="000000"/>
                <w:sz w:val="20"/>
              </w:rPr>
              <w:t xml:space="preserve"> – уровень вмешательства радионуклида (таблица 4).</w:t>
            </w:r>
          </w:p>
          <w:p>
            <w:pPr>
              <w:spacing w:after="20"/>
              <w:ind w:left="20"/>
              <w:jc w:val="both"/>
            </w:pPr>
            <w:r>
              <w:rPr>
                <w:rFonts w:ascii="Times New Roman"/>
                <w:b w:val="false"/>
                <w:i w:val="false"/>
                <w:color w:val="000000"/>
                <w:sz w:val="20"/>
              </w:rPr>
              <w:t>
Если условие выполняется, то лечебно-столовая природная минеральная вода и лечебная природная минеральная вода признаются соответствующими техническому регламенту Евразийского экономического союза "О безопасности упакованной питьевой воды, включая природную минеральную воду".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техническому регламенту Евразийского экономического союза "О безопасности упакованной питьевой </w:t>
            </w:r>
            <w:r>
              <w:br/>
            </w:r>
            <w:r>
              <w:rPr>
                <w:rFonts w:ascii="Times New Roman"/>
                <w:b w:val="false"/>
                <w:i w:val="false"/>
                <w:color w:val="000000"/>
                <w:sz w:val="20"/>
              </w:rPr>
              <w:t xml:space="preserve">воды, включая природную минеральную воду" (ТР ЕАЭС 044/2017)  </w:t>
            </w:r>
          </w:p>
        </w:tc>
      </w:tr>
    </w:tbl>
    <w:bookmarkStart w:name="z320" w:id="268"/>
    <w:p>
      <w:pPr>
        <w:spacing w:after="0"/>
        <w:ind w:left="0"/>
        <w:jc w:val="left"/>
      </w:pPr>
      <w:r>
        <w:rPr>
          <w:rFonts w:ascii="Times New Roman"/>
          <w:b/>
          <w:i w:val="false"/>
          <w:color w:val="000000"/>
        </w:rPr>
        <w:t xml:space="preserve"> Требования к обработанной питьевой воде, природной питьевой воде, питьевой воде для детского питания, искусственно минерализованной природной воде и </w:t>
      </w:r>
      <w:r>
        <w:br/>
      </w:r>
      <w:r>
        <w:rPr>
          <w:rFonts w:ascii="Times New Roman"/>
          <w:b/>
          <w:i w:val="false"/>
          <w:color w:val="000000"/>
        </w:rPr>
        <w:t xml:space="preserve">купажированной питьевой воде, изготовленной с использованием природной питьевой воды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22" w:id="269"/>
    <w:p>
      <w:pPr>
        <w:spacing w:after="0"/>
        <w:ind w:left="0"/>
        <w:jc w:val="left"/>
      </w:pPr>
      <w:r>
        <w:rPr>
          <w:rFonts w:ascii="Times New Roman"/>
          <w:b/>
          <w:i w:val="false"/>
          <w:color w:val="000000"/>
        </w:rPr>
        <w:t xml:space="preserve"> Показатели химической безопасности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0"/>
          <w:p>
            <w:pPr>
              <w:spacing w:after="20"/>
              <w:ind w:left="20"/>
              <w:jc w:val="both"/>
            </w:pPr>
            <w:r>
              <w:rPr>
                <w:rFonts w:ascii="Times New Roman"/>
                <w:b w:val="false"/>
                <w:i w:val="false"/>
                <w:color w:val="000000"/>
                <w:sz w:val="20"/>
              </w:rPr>
              <w:t>
Наименование показателя</w:t>
            </w:r>
          </w:p>
          <w:bookmarkEnd w:id="2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питьевая вода, природная питьевая вода, купажированная питьевая вода и искусственно минерализованная питьевая вода,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для детского питания, не более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0 до 3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 3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1"/>
          <w:p>
            <w:pPr>
              <w:spacing w:after="20"/>
              <w:ind w:left="20"/>
              <w:jc w:val="both"/>
            </w:pPr>
            <w:r>
              <w:rPr>
                <w:rFonts w:ascii="Times New Roman"/>
                <w:b w:val="false"/>
                <w:i w:val="false"/>
                <w:color w:val="000000"/>
                <w:sz w:val="20"/>
              </w:rPr>
              <w:t>
1</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2"/>
          <w:p>
            <w:pPr>
              <w:spacing w:after="20"/>
              <w:ind w:left="20"/>
              <w:jc w:val="both"/>
            </w:pPr>
            <w:r>
              <w:rPr>
                <w:rFonts w:ascii="Times New Roman"/>
                <w:b w:val="false"/>
                <w:i w:val="false"/>
                <w:color w:val="000000"/>
                <w:sz w:val="20"/>
              </w:rPr>
              <w:t>
I. Органолептические показатели</w:t>
            </w:r>
          </w:p>
          <w:bookmarkEnd w:id="27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3"/>
          <w:p>
            <w:pPr>
              <w:spacing w:after="20"/>
              <w:ind w:left="20"/>
              <w:jc w:val="both"/>
            </w:pPr>
            <w:r>
              <w:rPr>
                <w:rFonts w:ascii="Times New Roman"/>
                <w:b w:val="false"/>
                <w:i w:val="false"/>
                <w:color w:val="000000"/>
                <w:sz w:val="20"/>
              </w:rPr>
              <w:t xml:space="preserve">
1. Водородный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показатель (рН)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пределах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4"/>
          <w:p>
            <w:pPr>
              <w:spacing w:after="20"/>
              <w:ind w:left="20"/>
              <w:jc w:val="both"/>
            </w:pPr>
            <w:r>
              <w:rPr>
                <w:rFonts w:ascii="Times New Roman"/>
                <w:b w:val="false"/>
                <w:i w:val="false"/>
                <w:color w:val="000000"/>
                <w:sz w:val="20"/>
              </w:rPr>
              <w:t xml:space="preserve">
2. Запах при 20 ºС </w:t>
            </w:r>
          </w:p>
          <w:bookmarkEnd w:id="27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5"/>
          <w:p>
            <w:pPr>
              <w:spacing w:after="20"/>
              <w:ind w:left="20"/>
              <w:jc w:val="both"/>
            </w:pPr>
            <w:r>
              <w:rPr>
                <w:rFonts w:ascii="Times New Roman"/>
                <w:b w:val="false"/>
                <w:i w:val="false"/>
                <w:color w:val="000000"/>
                <w:sz w:val="20"/>
              </w:rPr>
              <w:t xml:space="preserve">
3. Запах при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нагревании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60 ºС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6"/>
          <w:p>
            <w:pPr>
              <w:spacing w:after="20"/>
              <w:ind w:left="20"/>
              <w:jc w:val="both"/>
            </w:pPr>
            <w:r>
              <w:rPr>
                <w:rFonts w:ascii="Times New Roman"/>
                <w:b w:val="false"/>
                <w:i w:val="false"/>
                <w:color w:val="000000"/>
                <w:sz w:val="20"/>
              </w:rPr>
              <w:t>
4. Мутность</w:t>
            </w:r>
          </w:p>
          <w:bookmarkEnd w:id="27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7"/>
          <w:p>
            <w:pPr>
              <w:spacing w:after="20"/>
              <w:ind w:left="20"/>
              <w:jc w:val="both"/>
            </w:pPr>
            <w:r>
              <w:rPr>
                <w:rFonts w:ascii="Times New Roman"/>
                <w:b w:val="false"/>
                <w:i w:val="false"/>
                <w:color w:val="000000"/>
                <w:sz w:val="20"/>
              </w:rPr>
              <w:t>
5. Привкус</w:t>
            </w:r>
          </w:p>
          <w:bookmarkEnd w:id="27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8"/>
          <w:p>
            <w:pPr>
              <w:spacing w:after="20"/>
              <w:ind w:left="20"/>
              <w:jc w:val="both"/>
            </w:pPr>
            <w:r>
              <w:rPr>
                <w:rFonts w:ascii="Times New Roman"/>
                <w:b w:val="false"/>
                <w:i w:val="false"/>
                <w:color w:val="000000"/>
                <w:sz w:val="20"/>
              </w:rPr>
              <w:t>
6. Цветность</w:t>
            </w:r>
          </w:p>
          <w:bookmarkEnd w:id="27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II. Показатели солевого и газового состава</w:t>
            </w:r>
          </w:p>
          <w:bookmarkEnd w:id="27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1. Гидрокарбонат-</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ион (HCO</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400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1"/>
          <w:p>
            <w:pPr>
              <w:spacing w:after="20"/>
              <w:ind w:left="20"/>
              <w:jc w:val="both"/>
            </w:pPr>
            <w:r>
              <w:rPr>
                <w:rFonts w:ascii="Times New Roman"/>
                <w:b w:val="false"/>
                <w:i w:val="false"/>
                <w:color w:val="000000"/>
                <w:sz w:val="20"/>
              </w:rPr>
              <w:t>
2. Йодиды (J)</w:t>
            </w:r>
            <w:r>
              <w:rPr>
                <w:rFonts w:ascii="Times New Roman"/>
                <w:b w:val="false"/>
                <w:i w:val="false"/>
                <w:color w:val="000000"/>
                <w:vertAlign w:val="superscript"/>
              </w:rPr>
              <w:t>2</w:t>
            </w:r>
          </w:p>
          <w:bookmarkEnd w:id="28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2"/>
          <w:p>
            <w:pPr>
              <w:spacing w:after="20"/>
              <w:ind w:left="20"/>
              <w:jc w:val="both"/>
            </w:pPr>
            <w:r>
              <w:rPr>
                <w:rFonts w:ascii="Times New Roman"/>
                <w:b w:val="false"/>
                <w:i w:val="false"/>
                <w:color w:val="000000"/>
                <w:sz w:val="20"/>
              </w:rPr>
              <w:t>
0,06</w:t>
            </w:r>
          </w:p>
          <w:bookmarkEnd w:id="28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3"/>
          <w:p>
            <w:pPr>
              <w:spacing w:after="20"/>
              <w:ind w:left="20"/>
              <w:jc w:val="both"/>
            </w:pPr>
            <w:r>
              <w:rPr>
                <w:rFonts w:ascii="Times New Roman"/>
                <w:b w:val="false"/>
                <w:i w:val="false"/>
                <w:color w:val="000000"/>
                <w:sz w:val="20"/>
              </w:rPr>
              <w:t>
3. Кальций (Ca)</w:t>
            </w:r>
          </w:p>
          <w:bookmarkEnd w:id="2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130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4"/>
          <w:p>
            <w:pPr>
              <w:spacing w:after="20"/>
              <w:ind w:left="20"/>
              <w:jc w:val="both"/>
            </w:pPr>
            <w:r>
              <w:rPr>
                <w:rFonts w:ascii="Times New Roman"/>
                <w:b w:val="false"/>
                <w:i w:val="false"/>
                <w:color w:val="000000"/>
                <w:sz w:val="20"/>
              </w:rPr>
              <w:t>
4. Магний (Mg)</w:t>
            </w:r>
          </w:p>
          <w:bookmarkEnd w:id="2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5"/>
          <w:p>
            <w:pPr>
              <w:spacing w:after="20"/>
              <w:ind w:left="20"/>
              <w:jc w:val="both"/>
            </w:pPr>
            <w:r>
              <w:rPr>
                <w:rFonts w:ascii="Times New Roman"/>
                <w:b w:val="false"/>
                <w:i w:val="false"/>
                <w:color w:val="000000"/>
                <w:sz w:val="20"/>
              </w:rPr>
              <w:t xml:space="preserve">
5. Минерализация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общая</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6"/>
          <w:p>
            <w:pPr>
              <w:spacing w:after="20"/>
              <w:ind w:left="20"/>
              <w:jc w:val="both"/>
            </w:pPr>
            <w:r>
              <w:rPr>
                <w:rFonts w:ascii="Times New Roman"/>
                <w:b w:val="false"/>
                <w:i w:val="false"/>
                <w:color w:val="000000"/>
                <w:sz w:val="20"/>
              </w:rPr>
              <w:t>
1 000**</w:t>
            </w:r>
          </w:p>
          <w:bookmarkEnd w:id="2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500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7"/>
          <w:p>
            <w:pPr>
              <w:spacing w:after="20"/>
              <w:ind w:left="20"/>
              <w:jc w:val="both"/>
            </w:pPr>
            <w:r>
              <w:rPr>
                <w:rFonts w:ascii="Times New Roman"/>
                <w:b w:val="false"/>
                <w:i w:val="false"/>
                <w:color w:val="000000"/>
                <w:sz w:val="20"/>
              </w:rPr>
              <w:t xml:space="preserve">
6. Нитраты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NO</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7. Сульфаты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bookmarkEnd w:id="28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9"/>
          <w:p>
            <w:pPr>
              <w:spacing w:after="20"/>
              <w:ind w:left="20"/>
              <w:jc w:val="both"/>
            </w:pPr>
            <w:r>
              <w:rPr>
                <w:rFonts w:ascii="Times New Roman"/>
                <w:b w:val="false"/>
                <w:i w:val="false"/>
                <w:color w:val="000000"/>
                <w:sz w:val="20"/>
              </w:rPr>
              <w:t>
250*</w:t>
            </w:r>
          </w:p>
          <w:bookmarkEnd w:id="2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0"/>
          <w:p>
            <w:pPr>
              <w:spacing w:after="20"/>
              <w:ind w:left="20"/>
              <w:jc w:val="both"/>
            </w:pPr>
            <w:r>
              <w:rPr>
                <w:rFonts w:ascii="Times New Roman"/>
                <w:b w:val="false"/>
                <w:i w:val="false"/>
                <w:color w:val="000000"/>
                <w:sz w:val="20"/>
              </w:rPr>
              <w:t>
8. Фосфаты (PO</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1"/>
          <w:p>
            <w:pPr>
              <w:spacing w:after="20"/>
              <w:ind w:left="20"/>
              <w:jc w:val="both"/>
            </w:pPr>
            <w:r>
              <w:rPr>
                <w:rFonts w:ascii="Times New Roman"/>
                <w:b w:val="false"/>
                <w:i w:val="false"/>
                <w:color w:val="000000"/>
                <w:sz w:val="20"/>
              </w:rPr>
              <w:t>
9. Фториды ион (F)</w:t>
            </w:r>
          </w:p>
          <w:bookmarkEnd w:id="29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2"/>
          <w:p>
            <w:pPr>
              <w:spacing w:after="20"/>
              <w:ind w:left="20"/>
              <w:jc w:val="both"/>
            </w:pPr>
            <w:r>
              <w:rPr>
                <w:rFonts w:ascii="Times New Roman"/>
                <w:b w:val="false"/>
                <w:i w:val="false"/>
                <w:color w:val="000000"/>
                <w:sz w:val="20"/>
              </w:rPr>
              <w:t>
10. Хлориды (Cl)</w:t>
            </w:r>
          </w:p>
          <w:bookmarkEnd w:id="29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3"/>
          <w:p>
            <w:pPr>
              <w:spacing w:after="20"/>
              <w:ind w:left="20"/>
              <w:jc w:val="both"/>
            </w:pPr>
            <w:r>
              <w:rPr>
                <w:rFonts w:ascii="Times New Roman"/>
                <w:b w:val="false"/>
                <w:i w:val="false"/>
                <w:color w:val="000000"/>
                <w:sz w:val="20"/>
              </w:rPr>
              <w:t>
250*</w:t>
            </w:r>
          </w:p>
          <w:bookmarkEnd w:id="2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4"/>
          <w:p>
            <w:pPr>
              <w:spacing w:after="20"/>
              <w:ind w:left="20"/>
              <w:jc w:val="both"/>
            </w:pPr>
            <w:r>
              <w:rPr>
                <w:rFonts w:ascii="Times New Roman"/>
                <w:b w:val="false"/>
                <w:i w:val="false"/>
                <w:color w:val="000000"/>
                <w:sz w:val="20"/>
              </w:rPr>
              <w:t xml:space="preserve">
11. Цианиды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CN)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5"/>
          <w:p>
            <w:pPr>
              <w:spacing w:after="20"/>
              <w:ind w:left="20"/>
              <w:jc w:val="both"/>
            </w:pPr>
            <w:r>
              <w:rPr>
                <w:rFonts w:ascii="Times New Roman"/>
                <w:b w:val="false"/>
                <w:i w:val="false"/>
                <w:color w:val="000000"/>
                <w:sz w:val="20"/>
              </w:rPr>
              <w:t>
III. Токсичные металлы</w:t>
            </w:r>
          </w:p>
          <w:bookmarkEnd w:id="295"/>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6"/>
          <w:p>
            <w:pPr>
              <w:spacing w:after="20"/>
              <w:ind w:left="20"/>
              <w:jc w:val="both"/>
            </w:pPr>
            <w:r>
              <w:rPr>
                <w:rFonts w:ascii="Times New Roman"/>
                <w:b w:val="false"/>
                <w:i w:val="false"/>
                <w:color w:val="000000"/>
                <w:sz w:val="20"/>
              </w:rPr>
              <w:t>
1. Алюминий (Al)</w:t>
            </w:r>
          </w:p>
          <w:bookmarkEnd w:id="29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7"/>
          <w:p>
            <w:pPr>
              <w:spacing w:after="20"/>
              <w:ind w:left="20"/>
              <w:jc w:val="both"/>
            </w:pPr>
            <w:r>
              <w:rPr>
                <w:rFonts w:ascii="Times New Roman"/>
                <w:b w:val="false"/>
                <w:i w:val="false"/>
                <w:color w:val="000000"/>
                <w:sz w:val="20"/>
              </w:rPr>
              <w:t>
2. Барий (Ba)</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8"/>
          <w:p>
            <w:pPr>
              <w:spacing w:after="20"/>
              <w:ind w:left="20"/>
              <w:jc w:val="both"/>
            </w:pPr>
            <w:r>
              <w:rPr>
                <w:rFonts w:ascii="Times New Roman"/>
                <w:b w:val="false"/>
                <w:i w:val="false"/>
                <w:color w:val="000000"/>
                <w:sz w:val="20"/>
              </w:rPr>
              <w:t xml:space="preserve">
3. Железо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суммарно (Fe)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9"/>
          <w:p>
            <w:pPr>
              <w:spacing w:after="20"/>
              <w:ind w:left="20"/>
              <w:jc w:val="both"/>
            </w:pPr>
            <w:r>
              <w:rPr>
                <w:rFonts w:ascii="Times New Roman"/>
                <w:b w:val="false"/>
                <w:i w:val="false"/>
                <w:color w:val="000000"/>
                <w:sz w:val="20"/>
              </w:rPr>
              <w:t>
4. Кадмий (Cd)</w:t>
            </w:r>
          </w:p>
          <w:bookmarkEnd w:id="29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0"/>
          <w:p>
            <w:pPr>
              <w:spacing w:after="20"/>
              <w:ind w:left="20"/>
              <w:jc w:val="both"/>
            </w:pPr>
            <w:r>
              <w:rPr>
                <w:rFonts w:ascii="Times New Roman"/>
                <w:b w:val="false"/>
                <w:i w:val="false"/>
                <w:color w:val="000000"/>
                <w:sz w:val="20"/>
              </w:rPr>
              <w:t>
5. Кобальт (Co)</w:t>
            </w:r>
          </w:p>
          <w:bookmarkEnd w:id="30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1"/>
          <w:p>
            <w:pPr>
              <w:spacing w:after="20"/>
              <w:ind w:left="20"/>
              <w:jc w:val="both"/>
            </w:pPr>
            <w:r>
              <w:rPr>
                <w:rFonts w:ascii="Times New Roman"/>
                <w:b w:val="false"/>
                <w:i w:val="false"/>
                <w:color w:val="000000"/>
                <w:sz w:val="20"/>
              </w:rPr>
              <w:t>
6. Литий (Li)</w:t>
            </w:r>
          </w:p>
          <w:bookmarkEnd w:id="30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2"/>
          <w:p>
            <w:pPr>
              <w:spacing w:after="20"/>
              <w:ind w:left="20"/>
              <w:jc w:val="both"/>
            </w:pPr>
            <w:r>
              <w:rPr>
                <w:rFonts w:ascii="Times New Roman"/>
                <w:b w:val="false"/>
                <w:i w:val="false"/>
                <w:color w:val="000000"/>
                <w:sz w:val="20"/>
              </w:rPr>
              <w:t>
7. Марганец (Mn)</w:t>
            </w:r>
          </w:p>
          <w:bookmarkEnd w:id="30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3"/>
          <w:p>
            <w:pPr>
              <w:spacing w:after="20"/>
              <w:ind w:left="20"/>
              <w:jc w:val="both"/>
            </w:pPr>
            <w:r>
              <w:rPr>
                <w:rFonts w:ascii="Times New Roman"/>
                <w:b w:val="false"/>
                <w:i w:val="false"/>
                <w:color w:val="000000"/>
                <w:sz w:val="20"/>
              </w:rPr>
              <w:t>
8. Медь (Cu)</w:t>
            </w:r>
          </w:p>
          <w:bookmarkEnd w:id="30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4"/>
          <w:p>
            <w:pPr>
              <w:spacing w:after="20"/>
              <w:ind w:left="20"/>
              <w:jc w:val="both"/>
            </w:pPr>
            <w:r>
              <w:rPr>
                <w:rFonts w:ascii="Times New Roman"/>
                <w:b w:val="false"/>
                <w:i w:val="false"/>
                <w:color w:val="000000"/>
                <w:sz w:val="20"/>
              </w:rPr>
              <w:t>
9. Молибден (Mo)</w:t>
            </w:r>
          </w:p>
          <w:bookmarkEnd w:id="30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5"/>
          <w:p>
            <w:pPr>
              <w:spacing w:after="20"/>
              <w:ind w:left="20"/>
              <w:jc w:val="both"/>
            </w:pPr>
            <w:r>
              <w:rPr>
                <w:rFonts w:ascii="Times New Roman"/>
                <w:b w:val="false"/>
                <w:i w:val="false"/>
                <w:color w:val="000000"/>
                <w:sz w:val="20"/>
              </w:rPr>
              <w:t>
10. Натрий (Na)</w:t>
            </w:r>
          </w:p>
          <w:bookmarkEnd w:id="30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6"/>
          <w:p>
            <w:pPr>
              <w:spacing w:after="20"/>
              <w:ind w:left="20"/>
              <w:jc w:val="both"/>
            </w:pPr>
            <w:r>
              <w:rPr>
                <w:rFonts w:ascii="Times New Roman"/>
                <w:b w:val="false"/>
                <w:i w:val="false"/>
                <w:color w:val="000000"/>
                <w:sz w:val="20"/>
              </w:rPr>
              <w:t>
200*</w:t>
            </w:r>
          </w:p>
          <w:bookmarkEnd w:id="30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7"/>
          <w:p>
            <w:pPr>
              <w:spacing w:after="20"/>
              <w:ind w:left="20"/>
              <w:jc w:val="both"/>
            </w:pPr>
            <w:r>
              <w:rPr>
                <w:rFonts w:ascii="Times New Roman"/>
                <w:b w:val="false"/>
                <w:i w:val="false"/>
                <w:color w:val="000000"/>
                <w:sz w:val="20"/>
              </w:rPr>
              <w:t>
11. Никель (Ni)</w:t>
            </w:r>
          </w:p>
          <w:bookmarkEnd w:id="30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8"/>
          <w:p>
            <w:pPr>
              <w:spacing w:after="20"/>
              <w:ind w:left="20"/>
              <w:jc w:val="both"/>
            </w:pPr>
            <w:r>
              <w:rPr>
                <w:rFonts w:ascii="Times New Roman"/>
                <w:b w:val="false"/>
                <w:i w:val="false"/>
                <w:color w:val="000000"/>
                <w:sz w:val="20"/>
              </w:rPr>
              <w:t>
12. Ртуть (Hg)</w:t>
            </w:r>
          </w:p>
          <w:bookmarkEnd w:id="30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9"/>
          <w:p>
            <w:pPr>
              <w:spacing w:after="20"/>
              <w:ind w:left="20"/>
              <w:jc w:val="both"/>
            </w:pPr>
            <w:r>
              <w:rPr>
                <w:rFonts w:ascii="Times New Roman"/>
                <w:b w:val="false"/>
                <w:i w:val="false"/>
                <w:color w:val="000000"/>
                <w:sz w:val="20"/>
              </w:rPr>
              <w:t>
13. Селен (Se)</w:t>
            </w:r>
          </w:p>
          <w:bookmarkEnd w:id="30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0"/>
          <w:p>
            <w:pPr>
              <w:spacing w:after="20"/>
              <w:ind w:left="20"/>
              <w:jc w:val="both"/>
            </w:pPr>
            <w:r>
              <w:rPr>
                <w:rFonts w:ascii="Times New Roman"/>
                <w:b w:val="false"/>
                <w:i w:val="false"/>
                <w:color w:val="000000"/>
                <w:sz w:val="20"/>
              </w:rPr>
              <w:t>
14. Серебро (Ag)</w:t>
            </w:r>
          </w:p>
          <w:bookmarkEnd w:id="31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1"/>
          <w:p>
            <w:pPr>
              <w:spacing w:after="20"/>
              <w:ind w:left="20"/>
              <w:jc w:val="both"/>
            </w:pPr>
            <w:r>
              <w:rPr>
                <w:rFonts w:ascii="Times New Roman"/>
                <w:b w:val="false"/>
                <w:i w:val="false"/>
                <w:color w:val="000000"/>
                <w:sz w:val="20"/>
              </w:rPr>
              <w:t>
не допускается (&lt; 0,0025)</w:t>
            </w:r>
          </w:p>
          <w:bookmarkEnd w:id="311"/>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2"/>
          <w:p>
            <w:pPr>
              <w:spacing w:after="20"/>
              <w:ind w:left="20"/>
              <w:jc w:val="both"/>
            </w:pPr>
            <w:r>
              <w:rPr>
                <w:rFonts w:ascii="Times New Roman"/>
                <w:b w:val="false"/>
                <w:i w:val="false"/>
                <w:color w:val="000000"/>
                <w:sz w:val="20"/>
              </w:rPr>
              <w:t xml:space="preserve">
15. Свинец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суммарно (Pb)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3"/>
          <w:p>
            <w:pPr>
              <w:spacing w:after="20"/>
              <w:ind w:left="20"/>
              <w:jc w:val="both"/>
            </w:pPr>
            <w:r>
              <w:rPr>
                <w:rFonts w:ascii="Times New Roman"/>
                <w:b w:val="false"/>
                <w:i w:val="false"/>
                <w:color w:val="000000"/>
                <w:sz w:val="20"/>
              </w:rPr>
              <w:t xml:space="preserve">
16. Стронций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(Sr</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4"/>
          <w:p>
            <w:pPr>
              <w:spacing w:after="20"/>
              <w:ind w:left="20"/>
              <w:jc w:val="both"/>
            </w:pPr>
            <w:r>
              <w:rPr>
                <w:rFonts w:ascii="Times New Roman"/>
                <w:b w:val="false"/>
                <w:i w:val="false"/>
                <w:color w:val="000000"/>
                <w:sz w:val="20"/>
              </w:rPr>
              <w:t>
17. Сурьма (Sb)</w:t>
            </w:r>
          </w:p>
          <w:bookmarkEnd w:id="31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5"/>
          <w:p>
            <w:pPr>
              <w:spacing w:after="20"/>
              <w:ind w:left="20"/>
              <w:jc w:val="both"/>
            </w:pPr>
            <w:r>
              <w:rPr>
                <w:rFonts w:ascii="Times New Roman"/>
                <w:b w:val="false"/>
                <w:i w:val="false"/>
                <w:color w:val="000000"/>
                <w:sz w:val="20"/>
              </w:rPr>
              <w:t xml:space="preserve">
18. Хром общий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(Cr)</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6"/>
          <w:p>
            <w:pPr>
              <w:spacing w:after="20"/>
              <w:ind w:left="20"/>
              <w:jc w:val="both"/>
            </w:pPr>
            <w:r>
              <w:rPr>
                <w:rFonts w:ascii="Times New Roman"/>
                <w:b w:val="false"/>
                <w:i w:val="false"/>
                <w:color w:val="000000"/>
                <w:sz w:val="20"/>
              </w:rPr>
              <w:t>
19. Цинк (Zn</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3</w:t>
            </w:r>
          </w:p>
          <w:bookmarkEnd w:id="31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7"/>
          <w:p>
            <w:pPr>
              <w:spacing w:after="20"/>
              <w:ind w:left="20"/>
              <w:jc w:val="both"/>
            </w:pPr>
            <w:r>
              <w:rPr>
                <w:rFonts w:ascii="Times New Roman"/>
                <w:b w:val="false"/>
                <w:i w:val="false"/>
                <w:color w:val="000000"/>
                <w:sz w:val="20"/>
              </w:rPr>
              <w:t>
IV. Токсичные неметаллические элементы</w:t>
            </w:r>
          </w:p>
          <w:bookmarkEnd w:id="31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8"/>
          <w:p>
            <w:pPr>
              <w:spacing w:after="20"/>
              <w:ind w:left="20"/>
              <w:jc w:val="both"/>
            </w:pPr>
            <w:r>
              <w:rPr>
                <w:rFonts w:ascii="Times New Roman"/>
                <w:b w:val="false"/>
                <w:i w:val="false"/>
                <w:color w:val="000000"/>
                <w:sz w:val="20"/>
              </w:rPr>
              <w:t>
1. Бор (B)</w:t>
            </w:r>
          </w:p>
          <w:bookmarkEnd w:id="31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9"/>
          <w:p>
            <w:pPr>
              <w:spacing w:after="20"/>
              <w:ind w:left="20"/>
              <w:jc w:val="both"/>
            </w:pPr>
            <w:r>
              <w:rPr>
                <w:rFonts w:ascii="Times New Roman"/>
                <w:b w:val="false"/>
                <w:i w:val="false"/>
                <w:color w:val="000000"/>
                <w:sz w:val="20"/>
              </w:rPr>
              <w:t>
2. Мышьяк (As)</w:t>
            </w:r>
          </w:p>
          <w:bookmarkEnd w:id="31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0"/>
          <w:p>
            <w:pPr>
              <w:spacing w:after="20"/>
              <w:ind w:left="20"/>
              <w:jc w:val="both"/>
            </w:pPr>
            <w:r>
              <w:rPr>
                <w:rFonts w:ascii="Times New Roman"/>
                <w:b w:val="false"/>
                <w:i w:val="false"/>
                <w:color w:val="000000"/>
                <w:sz w:val="20"/>
              </w:rPr>
              <w:t xml:space="preserve">
3. Озон </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1"/>
          <w:p>
            <w:pPr>
              <w:spacing w:after="20"/>
              <w:ind w:left="20"/>
              <w:jc w:val="both"/>
            </w:pPr>
            <w:r>
              <w:rPr>
                <w:rFonts w:ascii="Times New Roman"/>
                <w:b w:val="false"/>
                <w:i w:val="false"/>
                <w:color w:val="000000"/>
                <w:sz w:val="20"/>
              </w:rPr>
              <w:t>
V. Галогены</w:t>
            </w:r>
          </w:p>
          <w:bookmarkEnd w:id="321"/>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2"/>
          <w:p>
            <w:pPr>
              <w:spacing w:after="20"/>
              <w:ind w:left="20"/>
              <w:jc w:val="both"/>
            </w:pPr>
            <w:r>
              <w:rPr>
                <w:rFonts w:ascii="Times New Roman"/>
                <w:b w:val="false"/>
                <w:i w:val="false"/>
                <w:color w:val="000000"/>
                <w:sz w:val="20"/>
              </w:rPr>
              <w:t>
1. Броматы</w:t>
            </w:r>
          </w:p>
          <w:bookmarkEnd w:id="32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xml:space="preserve">
2. Хлор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остаточный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свободный</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4"/>
          <w:p>
            <w:pPr>
              <w:spacing w:after="20"/>
              <w:ind w:left="20"/>
              <w:jc w:val="both"/>
            </w:pPr>
            <w:r>
              <w:rPr>
                <w:rFonts w:ascii="Times New Roman"/>
                <w:b w:val="false"/>
                <w:i w:val="false"/>
                <w:color w:val="000000"/>
                <w:sz w:val="20"/>
              </w:rPr>
              <w:t xml:space="preserve">
3. Хлор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остаточный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связанный</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5"/>
          <w:p>
            <w:pPr>
              <w:spacing w:after="20"/>
              <w:ind w:left="20"/>
              <w:jc w:val="both"/>
            </w:pPr>
            <w:r>
              <w:rPr>
                <w:rFonts w:ascii="Times New Roman"/>
                <w:b w:val="false"/>
                <w:i w:val="false"/>
                <w:color w:val="000000"/>
                <w:sz w:val="20"/>
              </w:rPr>
              <w:t>
VI. Показатели органического загрязнения</w:t>
            </w:r>
          </w:p>
          <w:bookmarkEnd w:id="325"/>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6"/>
          <w:p>
            <w:pPr>
              <w:spacing w:after="20"/>
              <w:ind w:left="20"/>
              <w:jc w:val="both"/>
            </w:pPr>
            <w:r>
              <w:rPr>
                <w:rFonts w:ascii="Times New Roman"/>
                <w:b w:val="false"/>
                <w:i w:val="false"/>
                <w:color w:val="000000"/>
                <w:sz w:val="20"/>
              </w:rPr>
              <w:t>
1. 2,4-Д</w:t>
            </w:r>
          </w:p>
          <w:bookmarkEnd w:id="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7"/>
          <w:p>
            <w:pPr>
              <w:spacing w:after="20"/>
              <w:ind w:left="20"/>
              <w:jc w:val="both"/>
            </w:pPr>
            <w:r>
              <w:rPr>
                <w:rFonts w:ascii="Times New Roman"/>
                <w:b w:val="false"/>
                <w:i w:val="false"/>
                <w:color w:val="000000"/>
                <w:sz w:val="20"/>
              </w:rPr>
              <w:t>
2. Аммиак и аммоний-ион</w:t>
            </w:r>
          </w:p>
          <w:bookmarkEnd w:id="32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8"/>
          <w:p>
            <w:pPr>
              <w:spacing w:after="20"/>
              <w:ind w:left="20"/>
              <w:jc w:val="both"/>
            </w:pPr>
            <w:r>
              <w:rPr>
                <w:rFonts w:ascii="Times New Roman"/>
                <w:b w:val="false"/>
                <w:i w:val="false"/>
                <w:color w:val="000000"/>
                <w:sz w:val="20"/>
              </w:rPr>
              <w:t>
3. Атразин</w:t>
            </w:r>
          </w:p>
          <w:bookmarkEnd w:id="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9"/>
          <w:p>
            <w:pPr>
              <w:spacing w:after="20"/>
              <w:ind w:left="20"/>
              <w:jc w:val="both"/>
            </w:pPr>
            <w:r>
              <w:rPr>
                <w:rFonts w:ascii="Times New Roman"/>
                <w:b w:val="false"/>
                <w:i w:val="false"/>
                <w:color w:val="000000"/>
                <w:sz w:val="20"/>
              </w:rPr>
              <w:t>
4. Бенз(а)пирен</w:t>
            </w:r>
          </w:p>
          <w:bookmarkEnd w:id="32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0"/>
          <w:p>
            <w:pPr>
              <w:spacing w:after="20"/>
              <w:ind w:left="20"/>
              <w:jc w:val="both"/>
            </w:pPr>
            <w:r>
              <w:rPr>
                <w:rFonts w:ascii="Times New Roman"/>
                <w:b w:val="false"/>
                <w:i w:val="false"/>
                <w:color w:val="000000"/>
                <w:sz w:val="20"/>
              </w:rPr>
              <w:t>
не допускается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(&lt; 0,001)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1"/>
          <w:p>
            <w:pPr>
              <w:spacing w:after="20"/>
              <w:ind w:left="20"/>
              <w:jc w:val="both"/>
            </w:pPr>
            <w:r>
              <w:rPr>
                <w:rFonts w:ascii="Times New Roman"/>
                <w:b w:val="false"/>
                <w:i w:val="false"/>
                <w:color w:val="000000"/>
                <w:sz w:val="20"/>
              </w:rPr>
              <w:t>
не допускается</w:t>
            </w:r>
          </w:p>
          <w:bookmarkEnd w:id="331"/>
          <w:p>
            <w:pPr>
              <w:spacing w:after="20"/>
              <w:ind w:left="20"/>
              <w:jc w:val="both"/>
            </w:pPr>
            <w:r>
              <w:rPr>
                <w:rFonts w:ascii="Times New Roman"/>
                <w:b w:val="false"/>
                <w:i w:val="false"/>
                <w:color w:val="000000"/>
                <w:sz w:val="20"/>
              </w:rPr>
              <w:t>
(&lt; 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2"/>
          <w:p>
            <w:pPr>
              <w:spacing w:after="20"/>
              <w:ind w:left="20"/>
              <w:jc w:val="both"/>
            </w:pPr>
            <w:r>
              <w:rPr>
                <w:rFonts w:ascii="Times New Roman"/>
                <w:b w:val="false"/>
                <w:i w:val="false"/>
                <w:color w:val="000000"/>
                <w:sz w:val="20"/>
              </w:rPr>
              <w:t>
5. Бромдихлор-</w:t>
            </w:r>
          </w:p>
          <w:bookmarkEnd w:id="332"/>
          <w:p>
            <w:pPr>
              <w:spacing w:after="20"/>
              <w:ind w:left="20"/>
              <w:jc w:val="both"/>
            </w:pPr>
            <w:r>
              <w:rPr>
                <w:rFonts w:ascii="Times New Roman"/>
                <w:b w:val="false"/>
                <w:i w:val="false"/>
                <w:color w:val="000000"/>
                <w:sz w:val="20"/>
              </w:rPr>
              <w:t>
 метан</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3"/>
          <w:p>
            <w:pPr>
              <w:spacing w:after="20"/>
              <w:ind w:left="20"/>
              <w:jc w:val="both"/>
            </w:pPr>
            <w:r>
              <w:rPr>
                <w:rFonts w:ascii="Times New Roman"/>
                <w:b w:val="false"/>
                <w:i w:val="false"/>
                <w:color w:val="000000"/>
                <w:sz w:val="20"/>
              </w:rPr>
              <w:t>
не допускается (&lt; 1,0)</w:t>
            </w:r>
          </w:p>
          <w:bookmarkEnd w:id="333"/>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4"/>
          <w:p>
            <w:pPr>
              <w:spacing w:after="20"/>
              <w:ind w:left="20"/>
              <w:jc w:val="both"/>
            </w:pPr>
            <w:r>
              <w:rPr>
                <w:rFonts w:ascii="Times New Roman"/>
                <w:b w:val="false"/>
                <w:i w:val="false"/>
                <w:color w:val="000000"/>
                <w:sz w:val="20"/>
              </w:rPr>
              <w:t>
6. Бромоформ</w:t>
            </w:r>
            <w:r>
              <w:rPr>
                <w:rFonts w:ascii="Times New Roman"/>
                <w:b w:val="false"/>
                <w:i w:val="false"/>
                <w:color w:val="000000"/>
                <w:vertAlign w:val="superscript"/>
              </w:rPr>
              <w:t>6</w:t>
            </w:r>
          </w:p>
          <w:bookmarkEnd w:id="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5"/>
          <w:p>
            <w:pPr>
              <w:spacing w:after="20"/>
              <w:ind w:left="20"/>
              <w:jc w:val="both"/>
            </w:pPr>
            <w:r>
              <w:rPr>
                <w:rFonts w:ascii="Times New Roman"/>
                <w:b w:val="false"/>
                <w:i w:val="false"/>
                <w:color w:val="000000"/>
                <w:sz w:val="20"/>
              </w:rPr>
              <w:t>
7. Гексахлорбен-</w:t>
            </w:r>
          </w:p>
          <w:bookmarkEnd w:id="335"/>
          <w:p>
            <w:pPr>
              <w:spacing w:after="20"/>
              <w:ind w:left="20"/>
              <w:jc w:val="both"/>
            </w:pPr>
            <w:r>
              <w:rPr>
                <w:rFonts w:ascii="Times New Roman"/>
                <w:b w:val="false"/>
                <w:i w:val="false"/>
                <w:color w:val="000000"/>
                <w:sz w:val="20"/>
              </w:rPr>
              <w:t>
 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6"/>
          <w:p>
            <w:pPr>
              <w:spacing w:after="20"/>
              <w:ind w:left="20"/>
              <w:jc w:val="both"/>
            </w:pPr>
            <w:r>
              <w:rPr>
                <w:rFonts w:ascii="Times New Roman"/>
                <w:b w:val="false"/>
                <w:i w:val="false"/>
                <w:color w:val="000000"/>
                <w:sz w:val="20"/>
              </w:rPr>
              <w:t>
не допускается</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(&lt; 0,02)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7"/>
          <w:p>
            <w:pPr>
              <w:spacing w:after="20"/>
              <w:ind w:left="20"/>
              <w:jc w:val="both"/>
            </w:pPr>
            <w:r>
              <w:rPr>
                <w:rFonts w:ascii="Times New Roman"/>
                <w:b w:val="false"/>
                <w:i w:val="false"/>
                <w:color w:val="000000"/>
                <w:sz w:val="20"/>
              </w:rPr>
              <w:t>
не допускается</w:t>
            </w:r>
          </w:p>
          <w:bookmarkEnd w:id="337"/>
          <w:p>
            <w:pPr>
              <w:spacing w:after="20"/>
              <w:ind w:left="20"/>
              <w:jc w:val="both"/>
            </w:pPr>
            <w:r>
              <w:rPr>
                <w:rFonts w:ascii="Times New Roman"/>
                <w:b w:val="false"/>
                <w:i w:val="false"/>
                <w:color w:val="000000"/>
                <w:sz w:val="20"/>
              </w:rPr>
              <w:t>
(&lt;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8"/>
          <w:p>
            <w:pPr>
              <w:spacing w:after="20"/>
              <w:ind w:left="20"/>
              <w:jc w:val="both"/>
            </w:pPr>
            <w:r>
              <w:rPr>
                <w:rFonts w:ascii="Times New Roman"/>
                <w:b w:val="false"/>
                <w:i w:val="false"/>
                <w:color w:val="000000"/>
                <w:sz w:val="20"/>
              </w:rPr>
              <w:t>
8. Гептахлор</w:t>
            </w:r>
          </w:p>
          <w:bookmarkEnd w:id="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0,002)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9"/>
          <w:p>
            <w:pPr>
              <w:spacing w:after="20"/>
              <w:ind w:left="20"/>
              <w:jc w:val="both"/>
            </w:pPr>
            <w:r>
              <w:rPr>
                <w:rFonts w:ascii="Times New Roman"/>
                <w:b w:val="false"/>
                <w:i w:val="false"/>
                <w:color w:val="000000"/>
                <w:sz w:val="20"/>
              </w:rPr>
              <w:t xml:space="preserve">
9. ДДТ (сумма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изомеров)</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0"/>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bookmarkEnd w:id="34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1"/>
          <w:p>
            <w:pPr>
              <w:spacing w:after="20"/>
              <w:ind w:left="20"/>
              <w:jc w:val="both"/>
            </w:pPr>
            <w:r>
              <w:rPr>
                <w:rFonts w:ascii="Times New Roman"/>
                <w:b w:val="false"/>
                <w:i w:val="false"/>
                <w:color w:val="000000"/>
                <w:sz w:val="20"/>
              </w:rPr>
              <w:t>
не допускается</w:t>
            </w:r>
          </w:p>
          <w:bookmarkEnd w:id="341"/>
          <w:p>
            <w:pPr>
              <w:spacing w:after="20"/>
              <w:ind w:left="20"/>
              <w:jc w:val="both"/>
            </w:pPr>
            <w:r>
              <w:rPr>
                <w:rFonts w:ascii="Times New Roman"/>
                <w:b w:val="false"/>
                <w:i w:val="false"/>
                <w:color w:val="000000"/>
                <w:sz w:val="20"/>
              </w:rPr>
              <w:t>
(&lt;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2"/>
          <w:p>
            <w:pPr>
              <w:spacing w:after="20"/>
              <w:ind w:left="20"/>
              <w:jc w:val="both"/>
            </w:pPr>
            <w:r>
              <w:rPr>
                <w:rFonts w:ascii="Times New Roman"/>
                <w:b w:val="false"/>
                <w:i w:val="false"/>
                <w:color w:val="000000"/>
                <w:sz w:val="20"/>
              </w:rPr>
              <w:t>
не допускается</w:t>
            </w:r>
          </w:p>
          <w:bookmarkEnd w:id="342"/>
          <w:p>
            <w:pPr>
              <w:spacing w:after="20"/>
              <w:ind w:left="20"/>
              <w:jc w:val="both"/>
            </w:pPr>
            <w:r>
              <w:rPr>
                <w:rFonts w:ascii="Times New Roman"/>
                <w:b w:val="false"/>
                <w:i w:val="false"/>
                <w:color w:val="000000"/>
                <w:sz w:val="20"/>
              </w:rPr>
              <w:t>
(&lt;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3"/>
          <w:p>
            <w:pPr>
              <w:spacing w:after="20"/>
              <w:ind w:left="20"/>
              <w:jc w:val="both"/>
            </w:pPr>
            <w:r>
              <w:rPr>
                <w:rFonts w:ascii="Times New Roman"/>
                <w:b w:val="false"/>
                <w:i w:val="false"/>
                <w:color w:val="000000"/>
                <w:sz w:val="20"/>
              </w:rPr>
              <w:t>
10. Дибромхлор-</w:t>
            </w:r>
          </w:p>
          <w:bookmarkEnd w:id="343"/>
          <w:p>
            <w:pPr>
              <w:spacing w:after="20"/>
              <w:ind w:left="20"/>
              <w:jc w:val="both"/>
            </w:pPr>
            <w:r>
              <w:rPr>
                <w:rFonts w:ascii="Times New Roman"/>
                <w:b w:val="false"/>
                <w:i w:val="false"/>
                <w:color w:val="000000"/>
                <w:sz w:val="20"/>
              </w:rPr>
              <w:t>
 метан</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4"/>
          <w:p>
            <w:pPr>
              <w:spacing w:after="20"/>
              <w:ind w:left="20"/>
              <w:jc w:val="both"/>
            </w:pPr>
            <w:r>
              <w:rPr>
                <w:rFonts w:ascii="Times New Roman"/>
                <w:b w:val="false"/>
                <w:i w:val="false"/>
                <w:color w:val="000000"/>
                <w:sz w:val="20"/>
              </w:rPr>
              <w:t>
не допускается (&lt; 1,0)</w:t>
            </w:r>
          </w:p>
          <w:bookmarkEnd w:id="34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5"/>
          <w:p>
            <w:pPr>
              <w:spacing w:after="20"/>
              <w:ind w:left="20"/>
              <w:jc w:val="both"/>
            </w:pPr>
            <w:r>
              <w:rPr>
                <w:rFonts w:ascii="Times New Roman"/>
                <w:b w:val="false"/>
                <w:i w:val="false"/>
                <w:color w:val="000000"/>
                <w:sz w:val="20"/>
              </w:rPr>
              <w:t xml:space="preserve">
11. Линдан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(гамма-изомер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ГХЦГ)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6"/>
          <w:p>
            <w:pPr>
              <w:spacing w:after="20"/>
              <w:ind w:left="20"/>
              <w:jc w:val="both"/>
            </w:pPr>
            <w:r>
              <w:rPr>
                <w:rFonts w:ascii="Times New Roman"/>
                <w:b w:val="false"/>
                <w:i w:val="false"/>
                <w:color w:val="000000"/>
                <w:sz w:val="20"/>
              </w:rPr>
              <w:t>
не допускается</w:t>
            </w:r>
          </w:p>
          <w:bookmarkEnd w:id="346"/>
          <w:p>
            <w:pPr>
              <w:spacing w:after="20"/>
              <w:ind w:left="20"/>
              <w:jc w:val="both"/>
            </w:pPr>
            <w:r>
              <w:rPr>
                <w:rFonts w:ascii="Times New Roman"/>
                <w:b w:val="false"/>
                <w:i w:val="false"/>
                <w:color w:val="000000"/>
                <w:sz w:val="20"/>
              </w:rPr>
              <w:t>
(&lt;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не допускается</w:t>
            </w:r>
          </w:p>
          <w:bookmarkEnd w:id="347"/>
          <w:p>
            <w:pPr>
              <w:spacing w:after="20"/>
              <w:ind w:left="20"/>
              <w:jc w:val="both"/>
            </w:pPr>
            <w:r>
              <w:rPr>
                <w:rFonts w:ascii="Times New Roman"/>
                <w:b w:val="false"/>
                <w:i w:val="false"/>
                <w:color w:val="000000"/>
                <w:sz w:val="20"/>
              </w:rPr>
              <w:t>
(&lt;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12. Нефтепродук-</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ты (суммарно)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9"/>
          <w:p>
            <w:pPr>
              <w:spacing w:after="20"/>
              <w:ind w:left="20"/>
              <w:jc w:val="both"/>
            </w:pPr>
            <w:r>
              <w:rPr>
                <w:rFonts w:ascii="Times New Roman"/>
                <w:b w:val="false"/>
                <w:i w:val="false"/>
                <w:color w:val="000000"/>
                <w:sz w:val="20"/>
              </w:rPr>
              <w:t xml:space="preserve">
13. Нитриты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NO</w:t>
            </w:r>
            <w:r>
              <w:rPr>
                <w:rFonts w:ascii="Times New Roman"/>
                <w:b w:val="false"/>
                <w:i w:val="false"/>
                <w:color w:val="000000"/>
                <w:vertAlign w:val="sub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0"/>
          <w:p>
            <w:pPr>
              <w:spacing w:after="20"/>
              <w:ind w:left="20"/>
              <w:jc w:val="both"/>
            </w:pPr>
            <w:r>
              <w:rPr>
                <w:rFonts w:ascii="Times New Roman"/>
                <w:b w:val="false"/>
                <w:i w:val="false"/>
                <w:color w:val="000000"/>
                <w:sz w:val="20"/>
              </w:rPr>
              <w:t xml:space="preserve">
14. Окисляемость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перманганат-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w:t>
            </w:r>
            <w:r>
              <w:rPr>
                <w:rFonts w:ascii="Times New Roman"/>
                <w:b w:val="false"/>
                <w:i w:val="false"/>
                <w:color w:val="000000"/>
                <w:vertAlign w:val="subscript"/>
              </w:rPr>
              <w:t>2</w:t>
            </w:r>
            <w:r>
              <w:rPr>
                <w:rFonts w:ascii="Times New Roman"/>
                <w:b w:val="false"/>
                <w:i w:val="false"/>
                <w:color w:val="000000"/>
                <w:sz w:val="20"/>
              </w:rPr>
              <w:t>/л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1"/>
          <w:p>
            <w:pPr>
              <w:spacing w:after="20"/>
              <w:ind w:left="20"/>
              <w:jc w:val="both"/>
            </w:pPr>
            <w:r>
              <w:rPr>
                <w:rFonts w:ascii="Times New Roman"/>
                <w:b w:val="false"/>
                <w:i w:val="false"/>
                <w:color w:val="000000"/>
                <w:sz w:val="20"/>
              </w:rPr>
              <w:t xml:space="preserve">
15. Органический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2"/>
          <w:p>
            <w:pPr>
              <w:spacing w:after="20"/>
              <w:ind w:left="20"/>
              <w:jc w:val="both"/>
            </w:pPr>
            <w:r>
              <w:rPr>
                <w:rFonts w:ascii="Times New Roman"/>
                <w:b w:val="false"/>
                <w:i w:val="false"/>
                <w:color w:val="000000"/>
                <w:sz w:val="20"/>
              </w:rPr>
              <w:t>
16. Поверхностно-</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(ПАВ),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анионактив-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ные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3"/>
          <w:p>
            <w:pPr>
              <w:spacing w:after="20"/>
              <w:ind w:left="20"/>
              <w:jc w:val="both"/>
            </w:pPr>
            <w:r>
              <w:rPr>
                <w:rFonts w:ascii="Times New Roman"/>
                <w:b w:val="false"/>
                <w:i w:val="false"/>
                <w:color w:val="000000"/>
                <w:sz w:val="20"/>
              </w:rPr>
              <w:t>
17. Пестициды</w:t>
            </w:r>
            <w:r>
              <w:rPr>
                <w:rFonts w:ascii="Times New Roman"/>
                <w:b w:val="false"/>
                <w:i w:val="false"/>
                <w:color w:val="000000"/>
                <w:vertAlign w:val="superscript"/>
              </w:rPr>
              <w:t>4</w:t>
            </w:r>
            <w:r>
              <w:rPr>
                <w:rFonts w:ascii="Times New Roman"/>
                <w:b w:val="false"/>
                <w:i w:val="false"/>
                <w:color w:val="000000"/>
                <w:sz w:val="20"/>
              </w:rPr>
              <w:t xml:space="preserve">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4"/>
          <w:p>
            <w:pPr>
              <w:spacing w:after="20"/>
              <w:ind w:left="20"/>
              <w:jc w:val="both"/>
            </w:pPr>
            <w:r>
              <w:rPr>
                <w:rFonts w:ascii="Times New Roman"/>
                <w:b w:val="false"/>
                <w:i w:val="false"/>
                <w:color w:val="000000"/>
                <w:sz w:val="20"/>
              </w:rPr>
              <w:t>
не допускается</w:t>
            </w:r>
          </w:p>
          <w:bookmarkEnd w:id="354"/>
          <w:p>
            <w:pPr>
              <w:spacing w:after="20"/>
              <w:ind w:left="20"/>
              <w:jc w:val="both"/>
            </w:pPr>
            <w:r>
              <w:rPr>
                <w:rFonts w:ascii="Times New Roman"/>
                <w:b w:val="false"/>
                <w:i w:val="false"/>
                <w:color w:val="000000"/>
                <w:sz w:val="20"/>
              </w:rPr>
              <w:t>
(&lt;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5"/>
          <w:p>
            <w:pPr>
              <w:spacing w:after="20"/>
              <w:ind w:left="20"/>
              <w:jc w:val="both"/>
            </w:pPr>
            <w:r>
              <w:rPr>
                <w:rFonts w:ascii="Times New Roman"/>
                <w:b w:val="false"/>
                <w:i w:val="false"/>
                <w:color w:val="000000"/>
                <w:sz w:val="20"/>
              </w:rPr>
              <w:t>
не допускается</w:t>
            </w:r>
          </w:p>
          <w:bookmarkEnd w:id="355"/>
          <w:p>
            <w:pPr>
              <w:spacing w:after="20"/>
              <w:ind w:left="20"/>
              <w:jc w:val="both"/>
            </w:pPr>
            <w:r>
              <w:rPr>
                <w:rFonts w:ascii="Times New Roman"/>
                <w:b w:val="false"/>
                <w:i w:val="false"/>
                <w:color w:val="000000"/>
                <w:sz w:val="20"/>
              </w:rPr>
              <w:t>
(&lt;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6"/>
          <w:p>
            <w:pPr>
              <w:spacing w:after="20"/>
              <w:ind w:left="20"/>
              <w:jc w:val="both"/>
            </w:pPr>
            <w:r>
              <w:rPr>
                <w:rFonts w:ascii="Times New Roman"/>
                <w:b w:val="false"/>
                <w:i w:val="false"/>
                <w:color w:val="000000"/>
                <w:sz w:val="20"/>
              </w:rPr>
              <w:t>
18. Пестициды</w:t>
            </w:r>
            <w:r>
              <w:rPr>
                <w:rFonts w:ascii="Times New Roman"/>
                <w:b w:val="false"/>
                <w:i w:val="false"/>
                <w:color w:val="000000"/>
                <w:vertAlign w:val="superscript"/>
              </w:rPr>
              <w:t>5</w:t>
            </w:r>
            <w:r>
              <w:rPr>
                <w:rFonts w:ascii="Times New Roman"/>
                <w:b w:val="false"/>
                <w:i w:val="false"/>
                <w:color w:val="000000"/>
                <w:sz w:val="20"/>
              </w:rPr>
              <w:t xml:space="preserve"> </w:t>
            </w:r>
          </w:p>
          <w:bookmarkEnd w:id="35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7"/>
          <w:p>
            <w:pPr>
              <w:spacing w:after="20"/>
              <w:ind w:left="20"/>
              <w:jc w:val="both"/>
            </w:pPr>
            <w:r>
              <w:rPr>
                <w:rFonts w:ascii="Times New Roman"/>
                <w:b w:val="false"/>
                <w:i w:val="false"/>
                <w:color w:val="000000"/>
                <w:sz w:val="20"/>
              </w:rPr>
              <w:t>
не допускается</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(&lt; 0,1)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8"/>
          <w:p>
            <w:pPr>
              <w:spacing w:after="20"/>
              <w:ind w:left="20"/>
              <w:jc w:val="both"/>
            </w:pPr>
            <w:r>
              <w:rPr>
                <w:rFonts w:ascii="Times New Roman"/>
                <w:b w:val="false"/>
                <w:i w:val="false"/>
                <w:color w:val="000000"/>
                <w:sz w:val="20"/>
              </w:rPr>
              <w:t>
не допускается</w:t>
            </w:r>
          </w:p>
          <w:bookmarkEnd w:id="358"/>
          <w:p>
            <w:pPr>
              <w:spacing w:after="20"/>
              <w:ind w:left="20"/>
              <w:jc w:val="both"/>
            </w:pPr>
            <w:r>
              <w:rPr>
                <w:rFonts w:ascii="Times New Roman"/>
                <w:b w:val="false"/>
                <w:i w:val="false"/>
                <w:color w:val="000000"/>
                <w:sz w:val="20"/>
              </w:rPr>
              <w:t>
(&lt;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9"/>
          <w:p>
            <w:pPr>
              <w:spacing w:after="20"/>
              <w:ind w:left="20"/>
              <w:jc w:val="both"/>
            </w:pPr>
            <w:r>
              <w:rPr>
                <w:rFonts w:ascii="Times New Roman"/>
                <w:b w:val="false"/>
                <w:i w:val="false"/>
                <w:color w:val="000000"/>
                <w:sz w:val="20"/>
              </w:rPr>
              <w:t>
19. Симазин</w:t>
            </w:r>
          </w:p>
          <w:bookmarkEnd w:id="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0"/>
          <w:p>
            <w:pPr>
              <w:spacing w:after="20"/>
              <w:ind w:left="20"/>
              <w:jc w:val="both"/>
            </w:pPr>
            <w:r>
              <w:rPr>
                <w:rFonts w:ascii="Times New Roman"/>
                <w:b w:val="false"/>
                <w:i w:val="false"/>
                <w:color w:val="000000"/>
                <w:sz w:val="20"/>
              </w:rPr>
              <w:t xml:space="preserve">
20. Фенолы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летучие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1"/>
          <w:p>
            <w:pPr>
              <w:spacing w:after="20"/>
              <w:ind w:left="20"/>
              <w:jc w:val="both"/>
            </w:pPr>
            <w:r>
              <w:rPr>
                <w:rFonts w:ascii="Times New Roman"/>
                <w:b w:val="false"/>
                <w:i w:val="false"/>
                <w:color w:val="000000"/>
                <w:sz w:val="20"/>
              </w:rPr>
              <w:t>
0,5</w:t>
            </w:r>
          </w:p>
          <w:bookmarkEnd w:id="361"/>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2"/>
          <w:p>
            <w:pPr>
              <w:spacing w:after="20"/>
              <w:ind w:left="20"/>
              <w:jc w:val="both"/>
            </w:pPr>
            <w:r>
              <w:rPr>
                <w:rFonts w:ascii="Times New Roman"/>
                <w:b w:val="false"/>
                <w:i w:val="false"/>
                <w:color w:val="000000"/>
                <w:sz w:val="20"/>
              </w:rPr>
              <w:t>
21. Формальдегид</w:t>
            </w:r>
          </w:p>
          <w:bookmarkEnd w:id="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(&lt; 12,5)</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3"/>
          <w:p>
            <w:pPr>
              <w:spacing w:after="20"/>
              <w:ind w:left="20"/>
              <w:jc w:val="both"/>
            </w:pPr>
            <w:r>
              <w:rPr>
                <w:rFonts w:ascii="Times New Roman"/>
                <w:b w:val="false"/>
                <w:i w:val="false"/>
                <w:color w:val="000000"/>
                <w:sz w:val="20"/>
              </w:rPr>
              <w:t>
22. Хлороформ</w:t>
            </w:r>
            <w:r>
              <w:rPr>
                <w:rFonts w:ascii="Times New Roman"/>
                <w:b w:val="false"/>
                <w:i w:val="false"/>
                <w:color w:val="000000"/>
                <w:vertAlign w:val="superscript"/>
              </w:rPr>
              <w:t>6</w:t>
            </w:r>
          </w:p>
          <w:bookmarkEnd w:id="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4"/>
          <w:p>
            <w:pPr>
              <w:spacing w:after="20"/>
              <w:ind w:left="20"/>
              <w:jc w:val="both"/>
            </w:pPr>
            <w:r>
              <w:rPr>
                <w:rFonts w:ascii="Times New Roman"/>
                <w:b w:val="false"/>
                <w:i w:val="false"/>
                <w:color w:val="000000"/>
                <w:sz w:val="20"/>
              </w:rPr>
              <w:t>
23. Четыреххло-</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ристый </w:t>
            </w:r>
          </w:p>
          <w:p>
            <w:pPr>
              <w:spacing w:after="20"/>
              <w:ind w:left="20"/>
              <w:jc w:val="both"/>
            </w:pPr>
            <w:r>
              <w:rPr>
                <w:rFonts w:ascii="Times New Roman"/>
                <w:b w:val="false"/>
                <w:i w:val="false"/>
                <w:color w:val="000000"/>
                <w:sz w:val="20"/>
              </w:rPr>
              <w:t>
 углерод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5"/>
          <w:p>
            <w:pPr>
              <w:spacing w:after="20"/>
              <w:ind w:left="20"/>
              <w:jc w:val="both"/>
            </w:pPr>
            <w:r>
              <w:rPr>
                <w:rFonts w:ascii="Times New Roman"/>
                <w:b w:val="false"/>
                <w:i w:val="false"/>
                <w:color w:val="000000"/>
                <w:sz w:val="20"/>
              </w:rPr>
              <w:t>
не допускается</w:t>
            </w:r>
          </w:p>
          <w:bookmarkEnd w:id="365"/>
          <w:p>
            <w:pPr>
              <w:spacing w:after="20"/>
              <w:ind w:left="20"/>
              <w:jc w:val="both"/>
            </w:pPr>
            <w:r>
              <w:rPr>
                <w:rFonts w:ascii="Times New Roman"/>
                <w:b w:val="false"/>
                <w:i w:val="false"/>
                <w:color w:val="000000"/>
                <w:sz w:val="20"/>
              </w:rPr>
              <w:t>
(&lt;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6"/>
          <w:p>
            <w:pPr>
              <w:spacing w:after="20"/>
              <w:ind w:left="20"/>
              <w:jc w:val="both"/>
            </w:pPr>
            <w:r>
              <w:rPr>
                <w:rFonts w:ascii="Times New Roman"/>
                <w:b w:val="false"/>
                <w:i w:val="false"/>
                <w:color w:val="000000"/>
                <w:sz w:val="20"/>
              </w:rPr>
              <w:t>
не допускается</w:t>
            </w:r>
          </w:p>
          <w:bookmarkEnd w:id="366"/>
          <w:p>
            <w:pPr>
              <w:spacing w:after="20"/>
              <w:ind w:left="20"/>
              <w:jc w:val="both"/>
            </w:pPr>
            <w:r>
              <w:rPr>
                <w:rFonts w:ascii="Times New Roman"/>
                <w:b w:val="false"/>
                <w:i w:val="false"/>
                <w:color w:val="000000"/>
                <w:sz w:val="20"/>
              </w:rPr>
              <w:t>
(&lt; 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7"/>
          <w:p>
            <w:pPr>
              <w:spacing w:after="20"/>
              <w:ind w:left="20"/>
              <w:jc w:val="both"/>
            </w:pPr>
            <w:r>
              <w:rPr>
                <w:rFonts w:ascii="Times New Roman"/>
                <w:b w:val="false"/>
                <w:i w:val="false"/>
                <w:color w:val="000000"/>
                <w:sz w:val="20"/>
              </w:rPr>
              <w:t>
VII. Комплексные показатели токсичности</w:t>
            </w:r>
          </w:p>
          <w:bookmarkEnd w:id="36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8"/>
          <w:p>
            <w:pPr>
              <w:spacing w:after="20"/>
              <w:ind w:left="20"/>
              <w:jc w:val="both"/>
            </w:pPr>
            <w:r>
              <w:rPr>
                <w:rFonts w:ascii="Times New Roman"/>
                <w:b w:val="false"/>
                <w:i w:val="false"/>
                <w:color w:val="000000"/>
                <w:sz w:val="20"/>
              </w:rPr>
              <w:t>
1. По  NO</w:t>
            </w:r>
            <w:r>
              <w:rPr>
                <w:rFonts w:ascii="Times New Roman"/>
                <w:b w:val="false"/>
                <w:i w:val="false"/>
                <w:color w:val="000000"/>
                <w:vertAlign w:val="subscript"/>
              </w:rPr>
              <w:t>2</w:t>
            </w:r>
            <w:r>
              <w:rPr>
                <w:rFonts w:ascii="Times New Roman"/>
                <w:b w:val="false"/>
                <w:i w:val="false"/>
                <w:color w:val="000000"/>
                <w:sz w:val="20"/>
              </w:rPr>
              <w:t xml:space="preserve"> и NO</w:t>
            </w:r>
            <w:r>
              <w:rPr>
                <w:rFonts w:ascii="Times New Roman"/>
                <w:b w:val="false"/>
                <w:i w:val="false"/>
                <w:color w:val="000000"/>
                <w:vertAlign w:val="subscript"/>
              </w:rPr>
              <w:t>3</w:t>
            </w:r>
          </w:p>
          <w:bookmarkEnd w:id="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9"/>
          <w:p>
            <w:pPr>
              <w:spacing w:after="20"/>
              <w:ind w:left="20"/>
              <w:jc w:val="both"/>
            </w:pPr>
            <w:r>
              <w:rPr>
                <w:rFonts w:ascii="Times New Roman"/>
                <w:b w:val="false"/>
                <w:i w:val="false"/>
                <w:color w:val="000000"/>
                <w:sz w:val="20"/>
              </w:rPr>
              <w:t>
2. По  тригало-</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метанов</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0"/>
          <w:p>
            <w:pPr>
              <w:spacing w:after="20"/>
              <w:ind w:left="20"/>
              <w:jc w:val="both"/>
            </w:pPr>
            <w:r>
              <w:rPr>
                <w:rFonts w:ascii="Times New Roman"/>
                <w:b w:val="false"/>
                <w:i w:val="false"/>
                <w:color w:val="000000"/>
                <w:sz w:val="20"/>
              </w:rPr>
              <w:t>
VIII. Обобщенные показатели</w:t>
            </w:r>
          </w:p>
          <w:bookmarkEnd w:id="37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1"/>
          <w:p>
            <w:pPr>
              <w:spacing w:after="20"/>
              <w:ind w:left="20"/>
              <w:jc w:val="both"/>
            </w:pPr>
            <w:r>
              <w:rPr>
                <w:rFonts w:ascii="Times New Roman"/>
                <w:b w:val="false"/>
                <w:i w:val="false"/>
                <w:color w:val="000000"/>
                <w:sz w:val="20"/>
              </w:rPr>
              <w:t>
Жесткость общая</w:t>
            </w:r>
          </w:p>
          <w:bookmarkEnd w:id="3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464" w:id="372"/>
    <w:p>
      <w:pPr>
        <w:spacing w:after="0"/>
        <w:ind w:left="0"/>
        <w:jc w:val="both"/>
      </w:pPr>
      <w:r>
        <w:rPr>
          <w:rFonts w:ascii="Times New Roman"/>
          <w:b w:val="false"/>
          <w:i w:val="false"/>
          <w:color w:val="000000"/>
          <w:sz w:val="28"/>
        </w:rPr>
        <w:t>
      * Не нормируется для купажированной питьевой воды и искусственно минерализованной питьевой воды.</w:t>
      </w:r>
    </w:p>
    <w:bookmarkEnd w:id="372"/>
    <w:bookmarkStart w:name="z465" w:id="373"/>
    <w:p>
      <w:pPr>
        <w:spacing w:after="0"/>
        <w:ind w:left="0"/>
        <w:jc w:val="both"/>
      </w:pPr>
      <w:r>
        <w:rPr>
          <w:rFonts w:ascii="Times New Roman"/>
          <w:b w:val="false"/>
          <w:i w:val="false"/>
          <w:color w:val="000000"/>
          <w:sz w:val="28"/>
        </w:rPr>
        <w:t>
      ** Для обработанной питьевой воды и искусственно минерализованной питьевой воды – 50 – 1 000 мг/дм</w:t>
      </w:r>
      <w:r>
        <w:rPr>
          <w:rFonts w:ascii="Times New Roman"/>
          <w:b w:val="false"/>
          <w:i w:val="false"/>
          <w:color w:val="000000"/>
          <w:vertAlign w:val="superscript"/>
        </w:rPr>
        <w:t>3</w:t>
      </w:r>
      <w:r>
        <w:rPr>
          <w:rFonts w:ascii="Times New Roman"/>
          <w:b w:val="false"/>
          <w:i w:val="false"/>
          <w:color w:val="000000"/>
          <w:sz w:val="28"/>
        </w:rPr>
        <w:t>, для купажированной питьевой воды – 50 – 2 000 мг/дм</w:t>
      </w:r>
      <w:r>
        <w:rPr>
          <w:rFonts w:ascii="Times New Roman"/>
          <w:b w:val="false"/>
          <w:i w:val="false"/>
          <w:color w:val="000000"/>
          <w:vertAlign w:val="superscript"/>
        </w:rPr>
        <w:t>3</w:t>
      </w:r>
      <w:r>
        <w:rPr>
          <w:rFonts w:ascii="Times New Roman"/>
          <w:b w:val="false"/>
          <w:i w:val="false"/>
          <w:color w:val="000000"/>
          <w:sz w:val="28"/>
        </w:rPr>
        <w:t>.</w:t>
      </w:r>
    </w:p>
    <w:bookmarkEnd w:id="3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6" w:id="374"/>
          <w:p>
            <w:pPr>
              <w:spacing w:after="20"/>
              <w:ind w:left="20"/>
              <w:jc w:val="both"/>
            </w:pPr>
            <w:r>
              <w:rPr>
                <w:rFonts w:ascii="Times New Roman"/>
                <w:b w:val="false"/>
                <w:i w:val="false"/>
                <w:color w:val="000000"/>
                <w:sz w:val="20"/>
              </w:rPr>
              <w:t>
Примечания:</w:t>
            </w:r>
          </w:p>
          <w:bookmarkEnd w:id="3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газированной питьевой воды допускается содержание менее 4,5 единиц.</w:t>
            </w:r>
          </w:p>
          <w:p>
            <w:pPr>
              <w:spacing w:after="20"/>
              <w:ind w:left="20"/>
              <w:jc w:val="both"/>
            </w:pPr>
            <w:r>
              <w:rPr>
                <w:rFonts w:ascii="Times New Roman"/>
                <w:b w:val="false"/>
                <w:i w:val="false"/>
                <w:color w:val="000000"/>
                <w:sz w:val="20"/>
              </w:rPr>
              <w:t>
2. Содержание йодидов контролируется только в случае обогащения питьевой воды добавками, содержащими йодиды. Для детей от 0 до 3 лет обогащение питьевой воды для детского питания по йоду не допускается.</w:t>
            </w:r>
          </w:p>
          <w:p>
            <w:pPr>
              <w:spacing w:after="20"/>
              <w:ind w:left="20"/>
              <w:jc w:val="both"/>
            </w:pPr>
            <w:r>
              <w:rPr>
                <w:rFonts w:ascii="Times New Roman"/>
                <w:b w:val="false"/>
                <w:i w:val="false"/>
                <w:color w:val="000000"/>
                <w:sz w:val="20"/>
              </w:rPr>
              <w:t>
3. Подлежит обязательному контролю при использовании в технологии производства материалов и оборудования, содержащих цинк.</w:t>
            </w:r>
          </w:p>
          <w:p>
            <w:pPr>
              <w:spacing w:after="20"/>
              <w:ind w:left="20"/>
              <w:jc w:val="both"/>
            </w:pPr>
            <w:r>
              <w:rPr>
                <w:rFonts w:ascii="Times New Roman"/>
                <w:b w:val="false"/>
                <w:i w:val="false"/>
                <w:color w:val="000000"/>
                <w:sz w:val="20"/>
              </w:rPr>
              <w:t xml:space="preserve">
4. Пестициды включают в себя органические инсектициды, гербициды, фунгициды, нематоциды, акарициды, альгициды, родентициды, слимициды и родственные продукты (их метаболиты). </w:t>
            </w:r>
          </w:p>
          <w:p>
            <w:pPr>
              <w:spacing w:after="20"/>
              <w:ind w:left="20"/>
              <w:jc w:val="both"/>
            </w:pPr>
            <w:r>
              <w:rPr>
                <w:rFonts w:ascii="Times New Roman"/>
                <w:b w:val="false"/>
                <w:i w:val="false"/>
                <w:color w:val="000000"/>
                <w:sz w:val="20"/>
              </w:rPr>
              <w:t>
5. Для контроля выбираются пестициды, которые могут присутствовать в источнике водозабора. Параметрические величины применяются к каждому индивидуальному пестициду. Для алдрина, диэльдрина и гептахлорэпоксида параметрическая величина равна 0,03 мкг/дм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6. Содержание хлора свободного, связанного и тригалометана контролируется только в случае использования в качестве источника водозабора воды централизованного водоснабжения. Тригалометаны включают в себя хлороформ, бромоформ, дибромхлорметан и бромдихлорметан.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8" w:id="375"/>
    <w:p>
      <w:pPr>
        <w:spacing w:after="0"/>
        <w:ind w:left="0"/>
        <w:jc w:val="left"/>
      </w:pPr>
      <w:r>
        <w:rPr>
          <w:rFonts w:ascii="Times New Roman"/>
          <w:b/>
          <w:i w:val="false"/>
          <w:color w:val="000000"/>
        </w:rPr>
        <w:t xml:space="preserve"> Показатели микробиологической безопасности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6"/>
          <w:p>
            <w:pPr>
              <w:spacing w:after="20"/>
              <w:ind w:left="20"/>
              <w:jc w:val="both"/>
            </w:pPr>
            <w:r>
              <w:rPr>
                <w:rFonts w:ascii="Times New Roman"/>
                <w:b w:val="false"/>
                <w:i w:val="false"/>
                <w:color w:val="000000"/>
                <w:sz w:val="20"/>
              </w:rPr>
              <w:t>
Наименование показателя</w:t>
            </w:r>
          </w:p>
          <w:bookmarkEnd w:id="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питьевая вода, природная питьевая вода, купажированная питьевая вода и искусственно минерализованная питьевая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для детского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7"/>
          <w:p>
            <w:pPr>
              <w:spacing w:after="20"/>
              <w:ind w:left="20"/>
              <w:jc w:val="both"/>
            </w:pPr>
            <w:r>
              <w:rPr>
                <w:rFonts w:ascii="Times New Roman"/>
                <w:b w:val="false"/>
                <w:i w:val="false"/>
                <w:color w:val="000000"/>
                <w:sz w:val="20"/>
              </w:rPr>
              <w:t>
1</w:t>
            </w:r>
          </w:p>
          <w:bookmarkEnd w:id="3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8"/>
          <w:p>
            <w:pPr>
              <w:spacing w:after="20"/>
              <w:ind w:left="20"/>
              <w:jc w:val="both"/>
            </w:pPr>
            <w:r>
              <w:rPr>
                <w:rFonts w:ascii="Times New Roman"/>
                <w:b w:val="false"/>
                <w:i w:val="false"/>
                <w:color w:val="000000"/>
                <w:sz w:val="20"/>
              </w:rPr>
              <w:t>
I. Бактериологические показатели</w:t>
            </w:r>
          </w:p>
          <w:bookmarkEnd w:id="37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9"/>
          <w:p>
            <w:pPr>
              <w:spacing w:after="20"/>
              <w:ind w:left="20"/>
              <w:jc w:val="both"/>
            </w:pPr>
            <w:r>
              <w:rPr>
                <w:rFonts w:ascii="Times New Roman"/>
                <w:b w:val="false"/>
                <w:i w:val="false"/>
                <w:color w:val="000000"/>
                <w:sz w:val="20"/>
              </w:rPr>
              <w:t>
1. ОМЧ</w:t>
            </w:r>
            <w:r>
              <w:rPr>
                <w:rFonts w:ascii="Times New Roman"/>
                <w:b w:val="false"/>
                <w:i w:val="false"/>
                <w:color w:val="000000"/>
                <w:vertAlign w:val="superscript"/>
              </w:rPr>
              <w:t xml:space="preserve">1 </w:t>
            </w:r>
            <w:r>
              <w:rPr>
                <w:rFonts w:ascii="Times New Roman"/>
                <w:b w:val="false"/>
                <w:i w:val="false"/>
                <w:color w:val="000000"/>
                <w:sz w:val="20"/>
              </w:rPr>
              <w:t xml:space="preserve">при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22 ºС</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0"/>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bookmarkEnd w:id="3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1"/>
          <w:p>
            <w:pPr>
              <w:spacing w:after="20"/>
              <w:ind w:left="20"/>
              <w:jc w:val="both"/>
            </w:pPr>
            <w:r>
              <w:rPr>
                <w:rFonts w:ascii="Times New Roman"/>
                <w:b w:val="false"/>
                <w:i w:val="false"/>
                <w:color w:val="000000"/>
                <w:sz w:val="20"/>
              </w:rPr>
              <w:t xml:space="preserve">
&lt; 100 </w:t>
            </w:r>
          </w:p>
          <w:bookmarkEnd w:id="3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2"/>
          <w:p>
            <w:pPr>
              <w:spacing w:after="20"/>
              <w:ind w:left="20"/>
              <w:jc w:val="both"/>
            </w:pPr>
            <w:r>
              <w:rPr>
                <w:rFonts w:ascii="Times New Roman"/>
                <w:b w:val="false"/>
                <w:i w:val="false"/>
                <w:color w:val="000000"/>
                <w:sz w:val="20"/>
              </w:rPr>
              <w:t xml:space="preserve">
&lt; 100 </w:t>
            </w:r>
          </w:p>
          <w:bookmarkEnd w:id="38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3"/>
          <w:p>
            <w:pPr>
              <w:spacing w:after="20"/>
              <w:ind w:left="20"/>
              <w:jc w:val="both"/>
            </w:pPr>
            <w:r>
              <w:rPr>
                <w:rFonts w:ascii="Times New Roman"/>
                <w:b w:val="false"/>
                <w:i w:val="false"/>
                <w:color w:val="000000"/>
                <w:sz w:val="20"/>
              </w:rPr>
              <w:t>
2. ОМЧ</w:t>
            </w:r>
            <w:r>
              <w:rPr>
                <w:rFonts w:ascii="Times New Roman"/>
                <w:b w:val="false"/>
                <w:i w:val="false"/>
                <w:color w:val="000000"/>
                <w:vertAlign w:val="superscript"/>
              </w:rPr>
              <w:t>1</w:t>
            </w:r>
            <w:r>
              <w:rPr>
                <w:rFonts w:ascii="Times New Roman"/>
                <w:b w:val="false"/>
                <w:i w:val="false"/>
                <w:color w:val="000000"/>
                <w:sz w:val="20"/>
              </w:rPr>
              <w:t xml:space="preserve"> при </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37 ºС</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4"/>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bookmarkEnd w:id="3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5"/>
          <w:p>
            <w:pPr>
              <w:spacing w:after="20"/>
              <w:ind w:left="20"/>
              <w:jc w:val="both"/>
            </w:pPr>
            <w:r>
              <w:rPr>
                <w:rFonts w:ascii="Times New Roman"/>
                <w:b w:val="false"/>
                <w:i w:val="false"/>
                <w:color w:val="000000"/>
                <w:sz w:val="20"/>
              </w:rPr>
              <w:t>
3. ОМЧ</w:t>
            </w:r>
            <w:r>
              <w:rPr>
                <w:rFonts w:ascii="Times New Roman"/>
                <w:b w:val="false"/>
                <w:i w:val="false"/>
                <w:color w:val="000000"/>
                <w:vertAlign w:val="superscript"/>
              </w:rPr>
              <w:t>1</w:t>
            </w:r>
            <w:r>
              <w:rPr>
                <w:rFonts w:ascii="Times New Roman"/>
                <w:b w:val="false"/>
                <w:i w:val="false"/>
                <w:color w:val="000000"/>
                <w:sz w:val="20"/>
              </w:rPr>
              <w:t xml:space="preserve"> при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37 °С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6"/>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bookmarkEnd w:id="3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7"/>
          <w:p>
            <w:pPr>
              <w:spacing w:after="20"/>
              <w:ind w:left="20"/>
              <w:jc w:val="both"/>
            </w:pPr>
            <w:r>
              <w:rPr>
                <w:rFonts w:ascii="Times New Roman"/>
                <w:b w:val="false"/>
                <w:i w:val="false"/>
                <w:color w:val="000000"/>
                <w:sz w:val="20"/>
              </w:rPr>
              <w:t>
&lt; 100</w:t>
            </w:r>
            <w:r>
              <w:rPr>
                <w:rFonts w:ascii="Times New Roman"/>
                <w:b w:val="false"/>
                <w:i w:val="false"/>
                <w:color w:val="000000"/>
                <w:vertAlign w:val="superscript"/>
              </w:rPr>
              <w:t>3</w:t>
            </w:r>
          </w:p>
          <w:bookmarkEnd w:id="3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88"/>
          <w:p>
            <w:pPr>
              <w:spacing w:after="20"/>
              <w:ind w:left="20"/>
              <w:jc w:val="both"/>
            </w:pPr>
            <w:r>
              <w:rPr>
                <w:rFonts w:ascii="Times New Roman"/>
                <w:b w:val="false"/>
                <w:i w:val="false"/>
                <w:color w:val="000000"/>
                <w:sz w:val="20"/>
              </w:rPr>
              <w:t xml:space="preserve">
&lt; 100 </w:t>
            </w:r>
          </w:p>
          <w:bookmarkEnd w:id="38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9"/>
          <w:p>
            <w:pPr>
              <w:spacing w:after="20"/>
              <w:ind w:left="20"/>
              <w:jc w:val="both"/>
            </w:pPr>
            <w:r>
              <w:rPr>
                <w:rFonts w:ascii="Times New Roman"/>
                <w:b w:val="false"/>
                <w:i w:val="false"/>
                <w:color w:val="000000"/>
                <w:sz w:val="20"/>
              </w:rPr>
              <w:t xml:space="preserve">
4. Escherichia coli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(E.coli)</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0"/>
          <w:p>
            <w:pPr>
              <w:spacing w:after="20"/>
              <w:ind w:left="20"/>
              <w:jc w:val="both"/>
            </w:pPr>
            <w:r>
              <w:rPr>
                <w:rFonts w:ascii="Times New Roman"/>
                <w:b w:val="false"/>
                <w:i w:val="false"/>
                <w:color w:val="000000"/>
                <w:sz w:val="20"/>
              </w:rPr>
              <w:t xml:space="preserve">
отсутствие </w:t>
            </w:r>
          </w:p>
          <w:bookmarkEnd w:id="3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1"/>
          <w:p>
            <w:pPr>
              <w:spacing w:after="20"/>
              <w:ind w:left="20"/>
              <w:jc w:val="both"/>
            </w:pPr>
            <w:r>
              <w:rPr>
                <w:rFonts w:ascii="Times New Roman"/>
                <w:b w:val="false"/>
                <w:i w:val="false"/>
                <w:color w:val="000000"/>
                <w:sz w:val="20"/>
              </w:rPr>
              <w:t xml:space="preserve">
отсутствие </w:t>
            </w:r>
          </w:p>
          <w:bookmarkEnd w:id="39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2"/>
          <w:p>
            <w:pPr>
              <w:spacing w:after="20"/>
              <w:ind w:left="20"/>
              <w:jc w:val="both"/>
            </w:pPr>
            <w:r>
              <w:rPr>
                <w:rFonts w:ascii="Times New Roman"/>
                <w:b w:val="false"/>
                <w:i w:val="false"/>
                <w:color w:val="000000"/>
                <w:sz w:val="20"/>
              </w:rPr>
              <w:t>
5. БГКП</w:t>
            </w:r>
            <w:r>
              <w:rPr>
                <w:rFonts w:ascii="Times New Roman"/>
                <w:b w:val="false"/>
                <w:i w:val="false"/>
                <w:color w:val="000000"/>
                <w:vertAlign w:val="superscript"/>
              </w:rPr>
              <w:t>4</w:t>
            </w:r>
          </w:p>
          <w:bookmarkEnd w:id="3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3"/>
          <w:p>
            <w:pPr>
              <w:spacing w:after="20"/>
              <w:ind w:left="20"/>
              <w:jc w:val="both"/>
            </w:pPr>
            <w:r>
              <w:rPr>
                <w:rFonts w:ascii="Times New Roman"/>
                <w:b w:val="false"/>
                <w:i w:val="false"/>
                <w:color w:val="000000"/>
                <w:sz w:val="20"/>
              </w:rPr>
              <w:t xml:space="preserve">
отсутствие </w:t>
            </w:r>
          </w:p>
          <w:bookmarkEnd w:id="3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4"/>
          <w:p>
            <w:pPr>
              <w:spacing w:after="20"/>
              <w:ind w:left="20"/>
              <w:jc w:val="both"/>
            </w:pPr>
            <w:r>
              <w:rPr>
                <w:rFonts w:ascii="Times New Roman"/>
                <w:b w:val="false"/>
                <w:i w:val="false"/>
                <w:color w:val="000000"/>
                <w:sz w:val="20"/>
              </w:rPr>
              <w:t xml:space="preserve">
отсутствие </w:t>
            </w:r>
          </w:p>
          <w:bookmarkEnd w:id="39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5"/>
          <w:p>
            <w:pPr>
              <w:spacing w:after="20"/>
              <w:ind w:left="20"/>
              <w:jc w:val="both"/>
            </w:pPr>
            <w:r>
              <w:rPr>
                <w:rFonts w:ascii="Times New Roman"/>
                <w:b w:val="false"/>
                <w:i w:val="false"/>
                <w:color w:val="000000"/>
                <w:sz w:val="20"/>
              </w:rPr>
              <w:t xml:space="preserve">
6. Энтерококки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(фекальные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стрептококки)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6"/>
          <w:p>
            <w:pPr>
              <w:spacing w:after="20"/>
              <w:ind w:left="20"/>
              <w:jc w:val="both"/>
            </w:pPr>
            <w:r>
              <w:rPr>
                <w:rFonts w:ascii="Times New Roman"/>
                <w:b w:val="false"/>
                <w:i w:val="false"/>
                <w:color w:val="000000"/>
                <w:sz w:val="20"/>
              </w:rPr>
              <w:t xml:space="preserve">
отсутствие </w:t>
            </w:r>
          </w:p>
          <w:bookmarkEnd w:id="3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7"/>
          <w:p>
            <w:pPr>
              <w:spacing w:after="20"/>
              <w:ind w:left="20"/>
              <w:jc w:val="both"/>
            </w:pPr>
            <w:r>
              <w:rPr>
                <w:rFonts w:ascii="Times New Roman"/>
                <w:b w:val="false"/>
                <w:i w:val="false"/>
                <w:color w:val="000000"/>
                <w:sz w:val="20"/>
              </w:rPr>
              <w:t xml:space="preserve">
отсутствие </w:t>
            </w:r>
          </w:p>
          <w:bookmarkEnd w:id="39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8"/>
          <w:p>
            <w:pPr>
              <w:spacing w:after="20"/>
              <w:ind w:left="20"/>
              <w:jc w:val="both"/>
            </w:pPr>
            <w:r>
              <w:rPr>
                <w:rFonts w:ascii="Times New Roman"/>
                <w:b w:val="false"/>
                <w:i w:val="false"/>
                <w:color w:val="000000"/>
                <w:sz w:val="20"/>
              </w:rPr>
              <w:t xml:space="preserve">
7. Pseudomonas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aeruginosa</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КОЕ/250 см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9"/>
          <w:p>
            <w:pPr>
              <w:spacing w:after="20"/>
              <w:ind w:left="20"/>
              <w:jc w:val="both"/>
            </w:pPr>
            <w:r>
              <w:rPr>
                <w:rFonts w:ascii="Times New Roman"/>
                <w:b w:val="false"/>
                <w:i w:val="false"/>
                <w:color w:val="000000"/>
                <w:sz w:val="20"/>
              </w:rPr>
              <w:t xml:space="preserve">
отсутствие </w:t>
            </w:r>
          </w:p>
          <w:bookmarkEnd w:id="3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0"/>
          <w:p>
            <w:pPr>
              <w:spacing w:after="20"/>
              <w:ind w:left="20"/>
              <w:jc w:val="both"/>
            </w:pPr>
            <w:r>
              <w:rPr>
                <w:rFonts w:ascii="Times New Roman"/>
                <w:b w:val="false"/>
                <w:i w:val="false"/>
                <w:color w:val="000000"/>
                <w:sz w:val="20"/>
              </w:rPr>
              <w:t xml:space="preserve">
отсутствие </w:t>
            </w:r>
          </w:p>
          <w:bookmarkEnd w:id="40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1"/>
          <w:p>
            <w:pPr>
              <w:spacing w:after="20"/>
              <w:ind w:left="20"/>
              <w:jc w:val="both"/>
            </w:pPr>
            <w:r>
              <w:rPr>
                <w:rFonts w:ascii="Times New Roman"/>
                <w:b w:val="false"/>
                <w:i w:val="false"/>
                <w:color w:val="000000"/>
                <w:sz w:val="20"/>
              </w:rPr>
              <w:t xml:space="preserve">
8. Споры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сульфитредуци-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клостридий</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2"/>
          <w:p>
            <w:pPr>
              <w:spacing w:after="20"/>
              <w:ind w:left="20"/>
              <w:jc w:val="both"/>
            </w:pPr>
            <w:r>
              <w:rPr>
                <w:rFonts w:ascii="Times New Roman"/>
                <w:b w:val="false"/>
                <w:i w:val="false"/>
                <w:color w:val="000000"/>
                <w:sz w:val="20"/>
              </w:rPr>
              <w:t xml:space="preserve">
отсутствие </w:t>
            </w:r>
          </w:p>
          <w:bookmarkEnd w:id="4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3"/>
          <w:p>
            <w:pPr>
              <w:spacing w:after="20"/>
              <w:ind w:left="20"/>
              <w:jc w:val="both"/>
            </w:pPr>
            <w:r>
              <w:rPr>
                <w:rFonts w:ascii="Times New Roman"/>
                <w:b w:val="false"/>
                <w:i w:val="false"/>
                <w:color w:val="000000"/>
                <w:sz w:val="20"/>
              </w:rPr>
              <w:t xml:space="preserve">
отсутствие </w:t>
            </w:r>
          </w:p>
          <w:bookmarkEnd w:id="403"/>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4"/>
          <w:p>
            <w:pPr>
              <w:spacing w:after="20"/>
              <w:ind w:left="20"/>
              <w:jc w:val="both"/>
            </w:pPr>
            <w:r>
              <w:rPr>
                <w:rFonts w:ascii="Times New Roman"/>
                <w:b w:val="false"/>
                <w:i w:val="false"/>
                <w:color w:val="000000"/>
                <w:sz w:val="20"/>
              </w:rPr>
              <w:t>
II. Паразитологические показатели</w:t>
            </w:r>
          </w:p>
          <w:bookmarkEnd w:id="40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5"/>
          <w:p>
            <w:pPr>
              <w:spacing w:after="20"/>
              <w:ind w:left="20"/>
              <w:jc w:val="both"/>
            </w:pPr>
            <w:r>
              <w:rPr>
                <w:rFonts w:ascii="Times New Roman"/>
                <w:b w:val="false"/>
                <w:i w:val="false"/>
                <w:color w:val="000000"/>
                <w:sz w:val="20"/>
              </w:rPr>
              <w:t xml:space="preserve">
1. Ооцисты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криптоспори-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дий</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6"/>
          <w:p>
            <w:pPr>
              <w:spacing w:after="20"/>
              <w:ind w:left="20"/>
              <w:jc w:val="both"/>
            </w:pPr>
            <w:r>
              <w:rPr>
                <w:rFonts w:ascii="Times New Roman"/>
                <w:b w:val="false"/>
                <w:i w:val="false"/>
                <w:color w:val="000000"/>
                <w:sz w:val="20"/>
              </w:rPr>
              <w:t xml:space="preserve">
количество выявленных ооцист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в 50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7"/>
          <w:p>
            <w:pPr>
              <w:spacing w:after="20"/>
              <w:ind w:left="20"/>
              <w:jc w:val="both"/>
            </w:pPr>
            <w:r>
              <w:rPr>
                <w:rFonts w:ascii="Times New Roman"/>
                <w:b w:val="false"/>
                <w:i w:val="false"/>
                <w:color w:val="000000"/>
                <w:sz w:val="20"/>
              </w:rPr>
              <w:t xml:space="preserve">
2. Цисты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лямблий</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08"/>
          <w:p>
            <w:pPr>
              <w:spacing w:after="20"/>
              <w:ind w:left="20"/>
              <w:jc w:val="both"/>
            </w:pPr>
            <w:r>
              <w:rPr>
                <w:rFonts w:ascii="Times New Roman"/>
                <w:b w:val="false"/>
                <w:i w:val="false"/>
                <w:color w:val="000000"/>
                <w:sz w:val="20"/>
              </w:rPr>
              <w:t xml:space="preserve">
количество выявленных цист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в 50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09"/>
          <w:p>
            <w:pPr>
              <w:spacing w:after="20"/>
              <w:ind w:left="20"/>
              <w:jc w:val="both"/>
            </w:pPr>
            <w:r>
              <w:rPr>
                <w:rFonts w:ascii="Times New Roman"/>
                <w:b w:val="false"/>
                <w:i w:val="false"/>
                <w:color w:val="000000"/>
                <w:sz w:val="20"/>
              </w:rPr>
              <w:t xml:space="preserve">
3. Яйца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гельмин-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яиц в 50 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p>
      <w:pPr>
        <w:spacing w:after="0"/>
        <w:ind w:left="0"/>
        <w:jc w:val="left"/>
      </w:pPr>
      <w:r>
        <w:br/>
      </w:r>
      <w:r>
        <w:rPr>
          <w:rFonts w:ascii="Times New Roman"/>
          <w:b w:val="false"/>
          <w:i w:val="false"/>
          <w:color w:val="000000"/>
          <w:sz w:val="28"/>
        </w:rPr>
        <w:t>
</w:t>
      </w:r>
    </w:p>
    <w:bookmarkStart w:name="z521" w:id="4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ОМЧ – общее микробное число.</w:t>
      </w:r>
    </w:p>
    <w:bookmarkEnd w:id="410"/>
    <w:bookmarkStart w:name="z522" w:id="4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природной питьевой воды в потребительской упаковке показатель "ОМЧ" определяется только в течение 12 часов после розлива. Обработанную питьевую воду, природную питьевую воду, питьевую воду для детского питания, искусственно минерализованную природную воду и купажированную питьевую воду, отобранные для проведения испытаний на показатель "ОМЧ", следует хранить при температуре 1 ºС – 4 ºС. </w:t>
      </w:r>
    </w:p>
    <w:bookmarkEnd w:id="411"/>
    <w:bookmarkStart w:name="z523" w:id="4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Не нормируется в природной питьевой воде и купажированной питьевой воде. </w:t>
      </w:r>
    </w:p>
    <w:bookmarkEnd w:id="412"/>
    <w:bookmarkStart w:name="z524" w:id="4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БГКП – бактерии группы кишечных палочек.  </w:t>
      </w:r>
    </w:p>
    <w:bookmarkEnd w:id="413"/>
    <w:bookmarkStart w:name="z525" w:id="4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Определяется только в случае, если вода отобрана из поверхностного водозабора или подвержена влиянию поверхностных вод. Проводится только в точке водоотбора исходной (сырой) воды.   </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27" w:id="415"/>
    <w:p>
      <w:pPr>
        <w:spacing w:after="0"/>
        <w:ind w:left="0"/>
        <w:jc w:val="left"/>
      </w:pPr>
      <w:r>
        <w:rPr>
          <w:rFonts w:ascii="Times New Roman"/>
          <w:b/>
          <w:i w:val="false"/>
          <w:color w:val="000000"/>
        </w:rPr>
        <w:t xml:space="preserve"> Показатели радиационной безопасности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6"/>
          <w:p>
            <w:pPr>
              <w:spacing w:after="20"/>
              <w:ind w:left="20"/>
              <w:jc w:val="both"/>
            </w:pPr>
            <w:r>
              <w:rPr>
                <w:rFonts w:ascii="Times New Roman"/>
                <w:b w:val="false"/>
                <w:i w:val="false"/>
                <w:color w:val="000000"/>
                <w:sz w:val="20"/>
              </w:rPr>
              <w:t>
Наименование показателя</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показателей радиационной безопасности,</w:t>
            </w:r>
          </w:p>
          <w:p>
            <w:pPr>
              <w:spacing w:after="20"/>
              <w:ind w:left="20"/>
              <w:jc w:val="both"/>
            </w:pPr>
            <w:r>
              <w:rPr>
                <w:rFonts w:ascii="Times New Roman"/>
                <w:b w:val="false"/>
                <w:i w:val="false"/>
                <w:color w:val="000000"/>
                <w:sz w:val="20"/>
              </w:rPr>
              <w:t>
Бк/кг,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7"/>
          <w:p>
            <w:pPr>
              <w:spacing w:after="20"/>
              <w:ind w:left="20"/>
              <w:jc w:val="both"/>
            </w:pPr>
            <w:r>
              <w:rPr>
                <w:rFonts w:ascii="Times New Roman"/>
                <w:b w:val="false"/>
                <w:i w:val="false"/>
                <w:color w:val="000000"/>
                <w:sz w:val="20"/>
              </w:rPr>
              <w:t>
1</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8"/>
          <w:p>
            <w:pPr>
              <w:spacing w:after="20"/>
              <w:ind w:left="20"/>
              <w:jc w:val="both"/>
            </w:pPr>
            <w:r>
              <w:rPr>
                <w:rFonts w:ascii="Times New Roman"/>
                <w:b w:val="false"/>
                <w:i w:val="false"/>
                <w:color w:val="000000"/>
                <w:sz w:val="20"/>
              </w:rPr>
              <w:t>
1. Удельная суммарная альфа-активность</w:t>
            </w:r>
          </w:p>
          <w:bookmarkEnd w:id="41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9"/>
          <w:p>
            <w:pPr>
              <w:spacing w:after="20"/>
              <w:ind w:left="20"/>
              <w:jc w:val="both"/>
            </w:pPr>
            <w:r>
              <w:rPr>
                <w:rFonts w:ascii="Times New Roman"/>
                <w:b w:val="false"/>
                <w:i w:val="false"/>
                <w:color w:val="000000"/>
                <w:sz w:val="20"/>
              </w:rPr>
              <w:t>
0,2</w:t>
            </w:r>
          </w:p>
          <w:bookmarkEnd w:id="4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0"/>
          <w:p>
            <w:pPr>
              <w:spacing w:after="20"/>
              <w:ind w:left="20"/>
              <w:jc w:val="both"/>
            </w:pPr>
            <w:r>
              <w:rPr>
                <w:rFonts w:ascii="Times New Roman"/>
                <w:b w:val="false"/>
                <w:i w:val="false"/>
                <w:color w:val="000000"/>
                <w:sz w:val="20"/>
              </w:rPr>
              <w:t>
2. Удельная суммарная бета-активность</w:t>
            </w:r>
          </w:p>
          <w:bookmarkEnd w:id="42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1"/>
          <w:p>
            <w:pPr>
              <w:spacing w:after="20"/>
              <w:ind w:left="20"/>
              <w:jc w:val="both"/>
            </w:pPr>
            <w:r>
              <w:rPr>
                <w:rFonts w:ascii="Times New Roman"/>
                <w:b w:val="false"/>
                <w:i w:val="false"/>
                <w:color w:val="000000"/>
                <w:sz w:val="20"/>
              </w:rPr>
              <w:t>
1,0</w:t>
            </w:r>
          </w:p>
          <w:bookmarkEnd w:id="421"/>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5" w:id="422"/>
    <w:p>
      <w:pPr>
        <w:spacing w:after="0"/>
        <w:ind w:left="0"/>
        <w:jc w:val="both"/>
      </w:pPr>
      <w:r>
        <w:rPr>
          <w:rFonts w:ascii="Times New Roman"/>
          <w:b w:val="false"/>
          <w:i w:val="false"/>
          <w:color w:val="000000"/>
          <w:sz w:val="28"/>
        </w:rPr>
        <w:t>
      Таблица 4</w:t>
      </w:r>
    </w:p>
    <w:bookmarkEnd w:id="422"/>
    <w:bookmarkStart w:name="z536" w:id="423"/>
    <w:p>
      <w:pPr>
        <w:spacing w:after="0"/>
        <w:ind w:left="0"/>
        <w:jc w:val="left"/>
      </w:pPr>
      <w:r>
        <w:rPr>
          <w:rFonts w:ascii="Times New Roman"/>
          <w:b/>
          <w:i w:val="false"/>
          <w:color w:val="000000"/>
        </w:rPr>
        <w:t xml:space="preserve"> Уровни вмешательства по содержанию отдельных природных и техногенных радионуклидов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4"/>
          <w:p>
            <w:pPr>
              <w:spacing w:after="20"/>
              <w:ind w:left="20"/>
              <w:jc w:val="both"/>
            </w:pPr>
            <w:r>
              <w:rPr>
                <w:rFonts w:ascii="Times New Roman"/>
                <w:b w:val="false"/>
                <w:i w:val="false"/>
                <w:color w:val="000000"/>
                <w:sz w:val="20"/>
              </w:rPr>
              <w:t>
Наименование радионуклида</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вмешательства, Бк/кг,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25"/>
          <w:p>
            <w:pPr>
              <w:spacing w:after="20"/>
              <w:ind w:left="20"/>
              <w:jc w:val="both"/>
            </w:pPr>
            <w:r>
              <w:rPr>
                <w:rFonts w:ascii="Times New Roman"/>
                <w:b w:val="false"/>
                <w:i w:val="false"/>
                <w:color w:val="000000"/>
                <w:sz w:val="20"/>
              </w:rPr>
              <w:t>
1</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6"/>
          <w:p>
            <w:pPr>
              <w:spacing w:after="20"/>
              <w:ind w:left="20"/>
              <w:jc w:val="both"/>
            </w:pPr>
            <w:r>
              <w:rPr>
                <w:rFonts w:ascii="Times New Roman"/>
                <w:b w:val="false"/>
                <w:i w:val="false"/>
                <w:color w:val="000000"/>
                <w:sz w:val="20"/>
              </w:rPr>
              <w:t>
I. Радионуклиды природные</w:t>
            </w:r>
          </w:p>
          <w:bookmarkEnd w:id="42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27"/>
          <w:p>
            <w:pPr>
              <w:spacing w:after="20"/>
              <w:ind w:left="20"/>
              <w:jc w:val="both"/>
            </w:pPr>
            <w:r>
              <w:rPr>
                <w:rFonts w:ascii="Times New Roman"/>
                <w:b w:val="false"/>
                <w:i w:val="false"/>
                <w:color w:val="000000"/>
                <w:sz w:val="20"/>
              </w:rPr>
              <w:t>
1. Полоний-210 (Po</w:t>
            </w:r>
            <w:r>
              <w:rPr>
                <w:rFonts w:ascii="Times New Roman"/>
                <w:b w:val="false"/>
                <w:i w:val="false"/>
                <w:color w:val="000000"/>
                <w:vertAlign w:val="superscript"/>
              </w:rPr>
              <w:t>210</w:t>
            </w:r>
            <w:r>
              <w:rPr>
                <w:rFonts w:ascii="Times New Roman"/>
                <w:b w:val="false"/>
                <w:i w:val="false"/>
                <w:color w:val="000000"/>
                <w:sz w:val="20"/>
              </w:rPr>
              <w:t>)</w:t>
            </w:r>
          </w:p>
          <w:bookmarkEnd w:id="42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8"/>
          <w:p>
            <w:pPr>
              <w:spacing w:after="20"/>
              <w:ind w:left="20"/>
              <w:jc w:val="both"/>
            </w:pPr>
            <w:r>
              <w:rPr>
                <w:rFonts w:ascii="Times New Roman"/>
                <w:b w:val="false"/>
                <w:i w:val="false"/>
                <w:color w:val="000000"/>
                <w:sz w:val="20"/>
              </w:rPr>
              <w:t>
2. Радий-226 (Ra</w:t>
            </w:r>
            <w:r>
              <w:rPr>
                <w:rFonts w:ascii="Times New Roman"/>
                <w:b w:val="false"/>
                <w:i w:val="false"/>
                <w:color w:val="000000"/>
                <w:vertAlign w:val="superscript"/>
              </w:rPr>
              <w:t>226</w:t>
            </w:r>
            <w:r>
              <w:rPr>
                <w:rFonts w:ascii="Times New Roman"/>
                <w:b w:val="false"/>
                <w:i w:val="false"/>
                <w:color w:val="000000"/>
                <w:sz w:val="20"/>
              </w:rPr>
              <w:t>)</w:t>
            </w:r>
          </w:p>
          <w:bookmarkEnd w:id="42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29"/>
          <w:p>
            <w:pPr>
              <w:spacing w:after="20"/>
              <w:ind w:left="20"/>
              <w:jc w:val="both"/>
            </w:pPr>
            <w:r>
              <w:rPr>
                <w:rFonts w:ascii="Times New Roman"/>
                <w:b w:val="false"/>
                <w:i w:val="false"/>
                <w:color w:val="000000"/>
                <w:sz w:val="20"/>
              </w:rPr>
              <w:t>
3. Радий-228 (Ra</w:t>
            </w:r>
            <w:r>
              <w:rPr>
                <w:rFonts w:ascii="Times New Roman"/>
                <w:b w:val="false"/>
                <w:i w:val="false"/>
                <w:color w:val="000000"/>
                <w:vertAlign w:val="superscript"/>
              </w:rPr>
              <w:t>228</w:t>
            </w:r>
            <w:r>
              <w:rPr>
                <w:rFonts w:ascii="Times New Roman"/>
                <w:b w:val="false"/>
                <w:i w:val="false"/>
                <w:color w:val="000000"/>
                <w:sz w:val="20"/>
              </w:rPr>
              <w:t>)</w:t>
            </w:r>
          </w:p>
          <w:bookmarkEnd w:id="42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0"/>
          <w:p>
            <w:pPr>
              <w:spacing w:after="20"/>
              <w:ind w:left="20"/>
              <w:jc w:val="both"/>
            </w:pPr>
            <w:r>
              <w:rPr>
                <w:rFonts w:ascii="Times New Roman"/>
                <w:b w:val="false"/>
                <w:i w:val="false"/>
                <w:color w:val="000000"/>
                <w:sz w:val="20"/>
              </w:rPr>
              <w:t>
4. Свинец-210 (Pb</w:t>
            </w:r>
            <w:r>
              <w:rPr>
                <w:rFonts w:ascii="Times New Roman"/>
                <w:b w:val="false"/>
                <w:i w:val="false"/>
                <w:color w:val="000000"/>
                <w:vertAlign w:val="superscript"/>
              </w:rPr>
              <w:t>210</w:t>
            </w:r>
            <w:r>
              <w:rPr>
                <w:rFonts w:ascii="Times New Roman"/>
                <w:b w:val="false"/>
                <w:i w:val="false"/>
                <w:color w:val="000000"/>
                <w:sz w:val="20"/>
              </w:rPr>
              <w:t>)</w:t>
            </w:r>
          </w:p>
          <w:bookmarkEnd w:id="43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1"/>
          <w:p>
            <w:pPr>
              <w:spacing w:after="20"/>
              <w:ind w:left="20"/>
              <w:jc w:val="both"/>
            </w:pPr>
            <w:r>
              <w:rPr>
                <w:rFonts w:ascii="Times New Roman"/>
                <w:b w:val="false"/>
                <w:i w:val="false"/>
                <w:color w:val="000000"/>
                <w:sz w:val="20"/>
              </w:rPr>
              <w:t>
5. Торий-232 (Th</w:t>
            </w:r>
            <w:r>
              <w:rPr>
                <w:rFonts w:ascii="Times New Roman"/>
                <w:b w:val="false"/>
                <w:i w:val="false"/>
                <w:color w:val="000000"/>
                <w:vertAlign w:val="superscript"/>
              </w:rPr>
              <w:t>232</w:t>
            </w:r>
            <w:r>
              <w:rPr>
                <w:rFonts w:ascii="Times New Roman"/>
                <w:b w:val="false"/>
                <w:i w:val="false"/>
                <w:color w:val="000000"/>
                <w:sz w:val="20"/>
              </w:rPr>
              <w:t>)</w:t>
            </w:r>
          </w:p>
          <w:bookmarkEnd w:id="43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2"/>
          <w:p>
            <w:pPr>
              <w:spacing w:after="20"/>
              <w:ind w:left="20"/>
              <w:jc w:val="both"/>
            </w:pPr>
            <w:r>
              <w:rPr>
                <w:rFonts w:ascii="Times New Roman"/>
                <w:b w:val="false"/>
                <w:i w:val="false"/>
                <w:color w:val="000000"/>
                <w:sz w:val="20"/>
              </w:rPr>
              <w:t>
6. Уран-234 (U</w:t>
            </w:r>
            <w:r>
              <w:rPr>
                <w:rFonts w:ascii="Times New Roman"/>
                <w:b w:val="false"/>
                <w:i w:val="false"/>
                <w:color w:val="000000"/>
                <w:vertAlign w:val="superscript"/>
              </w:rPr>
              <w:t>234</w:t>
            </w:r>
            <w:r>
              <w:rPr>
                <w:rFonts w:ascii="Times New Roman"/>
                <w:b w:val="false"/>
                <w:i w:val="false"/>
                <w:color w:val="000000"/>
                <w:sz w:val="20"/>
              </w:rPr>
              <w:t>)</w:t>
            </w:r>
          </w:p>
          <w:bookmarkEnd w:id="43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33"/>
          <w:p>
            <w:pPr>
              <w:spacing w:after="20"/>
              <w:ind w:left="20"/>
              <w:jc w:val="both"/>
            </w:pPr>
            <w:r>
              <w:rPr>
                <w:rFonts w:ascii="Times New Roman"/>
                <w:b w:val="false"/>
                <w:i w:val="false"/>
                <w:color w:val="000000"/>
                <w:sz w:val="20"/>
              </w:rPr>
              <w:t>
7. Уран-238 (U</w:t>
            </w:r>
            <w:r>
              <w:rPr>
                <w:rFonts w:ascii="Times New Roman"/>
                <w:b w:val="false"/>
                <w:i w:val="false"/>
                <w:color w:val="000000"/>
                <w:vertAlign w:val="superscript"/>
              </w:rPr>
              <w:t>238</w:t>
            </w:r>
            <w:r>
              <w:rPr>
                <w:rFonts w:ascii="Times New Roman"/>
                <w:b w:val="false"/>
                <w:i w:val="false"/>
                <w:color w:val="000000"/>
                <w:sz w:val="20"/>
              </w:rPr>
              <w:t>)</w:t>
            </w:r>
          </w:p>
          <w:bookmarkEnd w:id="43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4"/>
          <w:p>
            <w:pPr>
              <w:spacing w:after="20"/>
              <w:ind w:left="20"/>
              <w:jc w:val="both"/>
            </w:pPr>
            <w:r>
              <w:rPr>
                <w:rFonts w:ascii="Times New Roman"/>
                <w:b w:val="false"/>
                <w:i w:val="false"/>
                <w:color w:val="000000"/>
                <w:sz w:val="20"/>
              </w:rPr>
              <w:t>
II. Радионуклиды техногенные</w:t>
            </w:r>
          </w:p>
          <w:bookmarkEnd w:id="43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5"/>
          <w:p>
            <w:pPr>
              <w:spacing w:after="20"/>
              <w:ind w:left="20"/>
              <w:jc w:val="both"/>
            </w:pPr>
            <w:r>
              <w:rPr>
                <w:rFonts w:ascii="Times New Roman"/>
                <w:b w:val="false"/>
                <w:i w:val="false"/>
                <w:color w:val="000000"/>
                <w:sz w:val="20"/>
              </w:rPr>
              <w:t>
1. Стронций-90 (Sr</w:t>
            </w:r>
            <w:r>
              <w:rPr>
                <w:rFonts w:ascii="Times New Roman"/>
                <w:b w:val="false"/>
                <w:i w:val="false"/>
                <w:color w:val="000000"/>
                <w:vertAlign w:val="superscript"/>
              </w:rPr>
              <w:t>90</w:t>
            </w:r>
            <w:r>
              <w:rPr>
                <w:rFonts w:ascii="Times New Roman"/>
                <w:b w:val="false"/>
                <w:i w:val="false"/>
                <w:color w:val="000000"/>
                <w:sz w:val="20"/>
              </w:rPr>
              <w:t>)</w:t>
            </w:r>
          </w:p>
          <w:bookmarkEnd w:id="43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6"/>
          <w:p>
            <w:pPr>
              <w:spacing w:after="20"/>
              <w:ind w:left="20"/>
              <w:jc w:val="both"/>
            </w:pPr>
            <w:r>
              <w:rPr>
                <w:rFonts w:ascii="Times New Roman"/>
                <w:b w:val="false"/>
                <w:i w:val="false"/>
                <w:color w:val="000000"/>
                <w:sz w:val="20"/>
              </w:rPr>
              <w:t>
2. Цезий-137 (Cs</w:t>
            </w:r>
            <w:r>
              <w:rPr>
                <w:rFonts w:ascii="Times New Roman"/>
                <w:b w:val="false"/>
                <w:i w:val="false"/>
                <w:color w:val="000000"/>
                <w:vertAlign w:val="superscript"/>
              </w:rPr>
              <w:t>137</w:t>
            </w:r>
            <w:r>
              <w:rPr>
                <w:rFonts w:ascii="Times New Roman"/>
                <w:b w:val="false"/>
                <w:i w:val="false"/>
                <w:color w:val="000000"/>
                <w:sz w:val="20"/>
              </w:rPr>
              <w:t>)</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1" w:id="437"/>
          <w:p>
            <w:pPr>
              <w:spacing w:after="20"/>
              <w:ind w:left="20"/>
              <w:jc w:val="both"/>
            </w:pPr>
            <w:r>
              <w:rPr>
                <w:rFonts w:ascii="Times New Roman"/>
                <w:b w:val="false"/>
                <w:i w:val="false"/>
                <w:color w:val="000000"/>
                <w:sz w:val="20"/>
              </w:rPr>
              <w:t>
Примечание.</w:t>
            </w:r>
          </w:p>
          <w:bookmarkEnd w:id="4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удельная суммарная альфа-активность превышает 0,2 Бк/кг и (или) удельная суммарная бета-активность превышает 1,0 Бк/кг, проводится анализ содержания природных радионуклидов (полоний-210, радий-226, радий-228, свинец-210, торий-232, уран-234, уран-238) и техногенных радионуклидов (цезий-137, стронций-90) в воде (таблица 4).</w:t>
            </w:r>
          </w:p>
          <w:p>
            <w:pPr>
              <w:spacing w:after="20"/>
              <w:ind w:left="20"/>
              <w:jc w:val="both"/>
            </w:pPr>
            <w:r>
              <w:rPr>
                <w:rFonts w:ascii="Times New Roman"/>
                <w:b w:val="false"/>
                <w:i w:val="false"/>
                <w:color w:val="000000"/>
                <w:sz w:val="20"/>
              </w:rPr>
              <w:t>
Оценка безопасности природной питьевой воды, обработанной питьевой воды, купажированной питьевой воды, искусственно минерализованной питьевой воды и питьевой воды для детского питания проводится в соответствии со следующим условием.</w:t>
            </w:r>
          </w:p>
          <w:p>
            <w:pPr>
              <w:spacing w:after="20"/>
              <w:ind w:left="20"/>
              <w:jc w:val="both"/>
            </w:pPr>
            <w:r>
              <w:rPr>
                <w:rFonts w:ascii="Times New Roman"/>
                <w:b w:val="false"/>
                <w:i w:val="false"/>
                <w:color w:val="000000"/>
                <w:sz w:val="20"/>
              </w:rPr>
              <w:t>
Сумма измеренных удельных активностей природных и техногенных радионуклидов, поделенных на уровни вмешательства для данных радионуклидов (в соответствии с таблицей 4) должна быть меньше или равна 1:</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УВ</w:t>
            </w:r>
            <w:r>
              <w:rPr>
                <w:rFonts w:ascii="Times New Roman"/>
                <w:b w:val="false"/>
                <w:i w:val="false"/>
                <w:color w:val="000000"/>
                <w:vertAlign w:val="subscript"/>
              </w:rPr>
              <w:t>i</w:t>
            </w:r>
            <w:r>
              <w:rPr>
                <w:rFonts w:ascii="Times New Roman"/>
                <w:b w:val="false"/>
                <w:i w:val="false"/>
                <w:color w:val="000000"/>
                <w:sz w:val="20"/>
              </w:rPr>
              <w:t xml:space="preserve"> ≤ 1,</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i</w:t>
            </w:r>
            <w:r>
              <w:rPr>
                <w:rFonts w:ascii="Times New Roman"/>
                <w:b w:val="false"/>
                <w:i w:val="false"/>
                <w:color w:val="000000"/>
                <w:sz w:val="20"/>
              </w:rPr>
              <w:t xml:space="preserve"> – удельная активность і-го радионуклида в воде, Бк/кг;</w:t>
            </w:r>
          </w:p>
          <w:p>
            <w:pPr>
              <w:spacing w:after="20"/>
              <w:ind w:left="20"/>
              <w:jc w:val="both"/>
            </w:pPr>
            <w:r>
              <w:rPr>
                <w:rFonts w:ascii="Times New Roman"/>
                <w:b w:val="false"/>
                <w:i w:val="false"/>
                <w:color w:val="000000"/>
                <w:sz w:val="20"/>
              </w:rPr>
              <w:t>
УВ</w:t>
            </w:r>
            <w:r>
              <w:rPr>
                <w:rFonts w:ascii="Times New Roman"/>
                <w:b w:val="false"/>
                <w:i w:val="false"/>
                <w:color w:val="000000"/>
                <w:vertAlign w:val="subscript"/>
              </w:rPr>
              <w:t>i</w:t>
            </w:r>
            <w:r>
              <w:rPr>
                <w:rFonts w:ascii="Times New Roman"/>
                <w:b w:val="false"/>
                <w:i w:val="false"/>
                <w:color w:val="000000"/>
                <w:sz w:val="20"/>
              </w:rPr>
              <w:t xml:space="preserve"> – уровень вмешательства радионуклида (таблица 4).</w:t>
            </w:r>
          </w:p>
          <w:p>
            <w:pPr>
              <w:spacing w:after="20"/>
              <w:ind w:left="20"/>
              <w:jc w:val="both"/>
            </w:pPr>
            <w:r>
              <w:rPr>
                <w:rFonts w:ascii="Times New Roman"/>
                <w:b w:val="false"/>
                <w:i w:val="false"/>
                <w:color w:val="000000"/>
                <w:sz w:val="20"/>
              </w:rPr>
              <w:t>
Если условие выполняется, то питьевая природная вода, обработанная питьевая вода, купажированная питьевая вода, искусственно минерализованная питьевая вода и питьевая вода для детского питания признаются соответствующими техническому регламенту Евразийского экономического союза "О безопасности упакованной питьевой воды, включая природную минеральную воду".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