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845b" w14:textId="0a78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23 ноября 2012 г.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03 марта 2017 года № 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97 "О Порядке рассмотрения заявлений (материалов) о нарушении правил конкуренции"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Настоящее Решение вступает в силу по истечении 30 календарных дней с даты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марта 2017 г. № 26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Совета Евразийской экономической комиссии от 23 ноября 2012 г. № 97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 наименовании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 конкуренции" заменить словами "общих правил конкуренции на трансграничных рынках".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правил конкуренции,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а) в наименовании слова "правил конкуренции" заменить словами "общих правил конкуренции на трансграничных рынках";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б) по тексту слова "правила конкуренции" в соответствующем падеже заменить словами "общие правила конкуренции на трансграничных рынках" в соответствующем падеже, слова "хозяйствующего субъекта" заменить словами "хозяйствующего субъекта (субъекта рынка)";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 (далее – Договор)) и применяется Евразийской экономической комиссией (далее – Комиссия) при рассмотрении заявлений (материалов) о наличии признаков нарушения установленных статьей 76 Договора общих правил конкуренции на трансграничных рынках на территориях двух и более государств – членов Евразийского экономического союза (далее соответственно – трансграничные рынки, государства-члены).";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г)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"статье 2 Соглашения" заменить словами "пункте 2 Протокола об общих принципах и правилах конкуренции (приложение № 19 к Договору)";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д)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слово "нарушении" заменить словами "наличии признаков нарушения";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слов "юридическими и" дополнить словом "(или)";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 Материалы о наличии признаков нарушения общих правил конкуренции на трансграничных рынках, рассмотрение которых входит компетенцию Комиссии (далее – материалы), представляются в Комиссию органами государственной власти государств-членов, в компетенцию которых входят реализация и (или) проведение конкурентной (антимонопольной) политики (далее – уполномоченные органы), путем направления соответствующего письменного обращения.";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ж)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"подается" дополнить словами "в Комиссию";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 Материалы содержат: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наименование уполномоченного органа, направившего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хозяйствующего субъекта (субъекта рынка), в действиях (бездействии) которого содержатся признаки нарушения общих правил конкуренции на трансграничных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описание действий (бездействия), содержащих признаки нарушения общих правил конкуренции на трансграничных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границы товарного рынка, на котором выявлены признаки нарушения общих правил конкуренции на трансграничных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положения статьи 76 Договора, которые, по мнению уполномоченного органа, нарушены;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сведения о должностных лицах и сотрудниках уполномоченного органа (с указанием их должностей), ответственных за взаимодействие с Комиссией при проведении ею расследования нарушений общих правил конкуренции на трансграничных рынках.";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и)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к) 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слова "ответственность" дополнить словами "членов Коллегии, должностных лиц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"соответствующим соглашением государств-членов" заменить словами "международным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л) 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слова "определенное им ответственным за рассмотрение заявления (материалов)" заменить словами "уполномоченное в сфере контроля за соблюдением общих правил конкуренции на трансграничных рынках (далее – уполномоченное структурное подразделение Комиссии)";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срок, не превышающий 5 рабочих дней с даты получения заявления (материалов), Комиссия уведомляет уполномоченные органы и заявителя о принятии этого заявления (материалов) к рассмотрению.";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м) 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первом слово "Ответственное" заменить словом "Уполномоченное";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третьем после слов "получения ими" дополнить словом "копии";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"получения им" дополнить словом "копии";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"в соглашениях государств-членов, касающихся естественных монополий" заменить словом "Договором";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н)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"Ответственное" заменить словом "Уполномоченное";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о) 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сведения о должностных лицах и (или) сотрудниках Комиссии, проводящих расследование (о должностных лицах и (или) сотрудниках уполномоченного структурного подразделения Комиссии, а при проведении расследования в отношении хозяйствующего субъекта (субъекта рынка), являющегося субъектом естественной монополии, – также о должностных лицах и (или) сотрудниках, которым членом Коллегии Комиссии, курирующим вопросы энергетики и инфраструктуры, даны соответствующие поручения);";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п)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второе изложить в следующей редакции: "В случае принятия такого определения уполномоченное структурное подразделение Комиссии направляет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заявителю (уполномоченному органу) соответствующее обращение (с приложением всех представленных заявителем (уполномоченным органом) документов и обоснованием возврата заявления (материалов)), подписанное членом Коллегии Комиссии, курирующим вопросы конкуренции и антимонопольного регулирования.".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