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b36" w14:textId="85f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ноября 2017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сентября 2015 г. № 88 "О составе Консультативного комитета по конкуренции и антимонопольному регулированию, ценовому регулированию и государственным (муниципальным) закупкам".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161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конкуренции и антимонопольному регулированию, ценовому регулированию и государственным (муниципальным) закупкам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