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14dc" w14:textId="8801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общем перечне статей административного и уголовного законодательства государств – членов Евразийского экономического союза, предусматривающих административную и уголовную ответственность за административные правонарушения и преступления или уголовные правонарушения, привлечение к ответственности за совершение которых законодательством государств членов определено в качестве основания для отказа во включении в реестр уполномоченных экономических операторов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2017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433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Порядок формирования и ведения общего перечня статей административного и уголовного законодательства государств – членов Евразийского экономического союза, предусматривающих административную и уголовную ответственность за административные правонарушения и преступления или уголовные правонарушения,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уполномоченных экономических операторов.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информация из общего перечня статей административного и уголовного законодательства государств – членов Евразийского экономического союза, предусматривающих административную и уголовную ответственность за административные правонарушения и преступления или уголовные правонарушения,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уполномоченных экономических операторов, используется при проверке соблюдения юридическим лицом, претендующим на включение в реестр уполномоченных экономических операторов, условий включения в указанный реестр.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№ 181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и ведения общего перечня статей административного и уголовного законодательства государств – членов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экономического союза, предусматривающих административную и уголовную ответственность за административные правонарушения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преступления или уголовные правонарушения, привлечение к ответственности за совершение которых законодательством государствчленов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определено в качестве основания для отказа во включении в реестр уполномоченных экономических операторов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соответствии с пунктом 2 статьи 433 Таможенного кодекса Евразийского экономического союза (далее – Союз) и определяет правила формирования и ведения общего перечня статей административного и уголовного законодательства государств – членов Союза (далее – государствачлены), предусматривающих административную и уголовную ответственность за административные правонарушения и преступления или уголовные правонарушения,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уполномоченных экономических операторов (далее – перечень).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Формирование и ведение перечня включают в себя получение, хранение, систематизацию и актуализацию информации о статьях административного и уголовного законодательства государствчленов, предусматривающих административную и уголовную ответственность за административные правонарушения и преступления или уголовные правонарушения (далее – информация), предоставляемой таможенными органами государствчленов в Евразийскую экономическую комиссию (далее – Комиссия), и осуществляются Комиссией.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Перечень составляется по форме согласно приложению и размещается на официальном сайте Союза.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Информация направляется в Комиссию таможенными органами государствчленов в формате *.xlsx на адрес электронной почты Комиссии cis@eecommission.org не позднее 5 рабочих дней с даты официального опубликования изменений, вносимых в соответствующие акты государствчленов, если эти изменения затрагивают информацию, включенную в перечень.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Комиссия на основании поступившей информации обеспечивает обновление перечня на официальном сайте Союза не позднее 5 рабочих дней с даты получения такой информации.  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формирования и ведения общего перечня статей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административного и уголовного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предусматривающих административную и уголовную ответственность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административные правонарушения и преступления или уголовные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правонарушения, привлечение к ответственности за совершение которых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государствчленов определено в качестве 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отказа во включении в реестр уполномоченных экономических операторов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статей административного и уголовного законодательства государств –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союза, предусматривающих административную и уголовную </w:t>
      </w:r>
      <w:r>
        <w:br/>
      </w:r>
      <w:r>
        <w:rPr>
          <w:rFonts w:ascii="Times New Roman"/>
          <w:b/>
          <w:i w:val="false"/>
          <w:color w:val="000000"/>
        </w:rPr>
        <w:t xml:space="preserve">ответственность за административные правонарушения и преступления или уголовные правонарушения,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привлечение к ответственности за совершение которых законодательством государствчленов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определено в качестве основания для отказа во включении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в реестр уполномоченных экономических операторов 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