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2ad" w14:textId="290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2017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4 статьи 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утвержденное Решением Коллегии Евразийской экономической комиссии от 21 апреля 2015 г. № 30 "О мерах нетарифного регулирования", изменения согласно приложению.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Департаменту таможенно-тарифного и нетарифного регулирования Евразийской экономической комиссии обеспечить размещение на официальном сайте Евразийского экономического союза информации об определенных Евразийской экономической комиссией особенностях ввоза на таможенную территорию Союза или вывоза с таможенной территории Союза физическими лицами в качестве товаров для личного пользования товаров,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г. № 172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Положение о ввозе на таможенную территорию Евразийского экономического союза и вывозе с таможенной территории Евразийского экономического союза    </w:t>
      </w:r>
      <w:r>
        <w:br/>
      </w:r>
      <w:r>
        <w:rPr>
          <w:rFonts w:ascii="Times New Roman"/>
          <w:b/>
          <w:i w:val="false"/>
          <w:color w:val="000000"/>
        </w:rPr>
        <w:t xml:space="preserve">шифровальных (криптографических) средств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"Ввоз или вывоз физическими лицами в качестве товаров для личного пользования шифровальных (криптографических) средств, включенных в перечень согласно приложению № 5, осуществляется без представления таможенному органу государства-члена заключения (разрешительного документа) либо сведений о нотификации. В случае если шифровальные (криптографические) средства не включены в перечень, предусмотренный приложением № 5 к настоящему Положению, их ввоз или вывоз осуществляется физическими лицами только при наличии в отношении таких товаров сведений о нотификации. Ввоз или вывоз физическими лицами в качестве товаров для личного пользования шифровальных (криптографических) средств, которые не включены в перечень, предусмотренный приложением № 5 к настоящему Положению и в отношении которых отсутствуют сведения о нотификации, запрещен.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контроль осуществляется в случае наличия у таможенного органа государства-члена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(криптографических) средств.".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Дополнить приложением № 5 следующего содержания: 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5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ввозе на таможенную территорию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вывозе с таможенной территории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шифровальных (криптографических) средств   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шифровальных (криптографических) средств, при ввозе которых на таможенную территорию Евразийского экономического союза или вывозе которых с таможенной    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Евразийского экономического союза физическими лицами в качестве товаров для личного пользования не требуется представление заключения (разрешительного 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документа) либо сведений о нотификации    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Общедоступное программное обеспечение на любом носителе, предназначенное для массового применения, широко представленное и свободно продающееся на рынке, представляющее собой одну из следующих программ (совокупность программ):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операционная система (например, Linux, Microsoft Windows, Mac OS X, Android, iOS и др.);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интернет-браузер (например, Google Chrome, Internet Explorer, Opera, Apple Safari, Mozilla Firefox и др.);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средства обмена электронной почтой (например, Mozilla Thunderbird, The Bat!, Opera Mail и др.);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программное обеспечение для онлайн-общения по информационно-телекоммуникационной сети "Интернет" (например, WhatsApp, Viber, WeChat, Skype и др.);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программы, предназначенные для обработки электронной документации на персональном компьютере: текстовые и графические редакторы, электронные таблицы, программы подготовки презентаций, системы управления базами данных, бухгалтерские программы и др. (например, OpenOffice, Microsoft Office, Kingsoft Office, 1С, Галактика – Парус и др.);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антивирусные средства (например, Kaspersky, Dr.Web, NOD32, Norton Antivirus и др.); 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программы-переводчики (например, ABBYY Lingvo, PROMT и др.);   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архиваторы (например, WinRAR, 7z, WinZip, Arj и др.);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программы для прослушивания и обработки музыки, просмотра и обработки видео и изображений;   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средства передачи файлов;    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игровые программы;   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платежные системы интернет-банкинга;   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программное обеспечение для использования в социальных сетях и их сервисах.    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Средства электронной цифровой подписи (электронной подписи) на любом носителе.    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Компьютеры (персональные компьютеры, моноблоки, карманные компьютеры, нетбуки, ноутбуки, планшетные компьютеры, карманные игровые приставки, смартфоны, электронные устройства "умные часы", велосипедные компьютеры и др.), их электронные модули и части:   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без программного обеспечения или с установленным (предустановленным) программным обеспечением, указанным в пунктах 1 и 2 настоящего перечня;  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 установленным (предустановленным) программным обеспечением общедоступного применения, отличным от программного обеспечения, указанного в пунктах 1 и 2 настоящего перечня, в котором функция шифрования является вспомогательной и не может быть изменена пользователем.  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Банковские карты, сим-карты, дисконтные карты, карты с проездными документами, социальные карты, электронные карты контроля доступа, электронные идентификационные карты и другие электронные карты, предназначенные для общедоступного применения, криптографические возможности которых недоступны пользователю.   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Приемная аппаратура для радиовещания и телевидения и ее части, в том числе приемники с коммуникационной функцией.    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Телефонные аппараты для сотовых сетей связи и их аксессуары, за исключением специализированных телефонов и аксессуаров, предназначенных для мобильных сетей шифрованной связи (способных к сквозному шифрованию).      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Товары, в том числе принтеры, мультифункциональные устройства (принтер, сканер, копировальный аппарат и др.), копировальные аппараты и их электронные модули, содержащие оборудование, осуществляющее шифрование информации, с максимальной дальностью действия без усиления и ретрансляции менее 400 м в соответствии с техническими условиями производителя, в том числе маршрутизаторы (роутеры) и беспроводные модемы для информационно-телекоммуникационной сети "Интернет" и локальных сетей.                  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Приемники радионавигационные, аппаратура дистанционного управления и их части.".                      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