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fe70" w14:textId="a07f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декабря 2017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после слов "2 голов," дополнить словами "а также предприятия, осуществляющие производство и (или) хранение лекарственных средств для животных,".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