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fe70" w14:textId="a07f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05 декабря 2017 года № 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 Единых ветеринарных (ветеринарно-санитарных) требований, предъявляемых к товарам, подлежащим ветеринарному контролю (надзору), утвержденных Решением Комиссии Таможенного союза от 18 июня 2010 г. № 317, после слов "2 голов," дополнить словами "а также предприятия, осуществляющие производство и (или) хранение лекарственных средств для животных,".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