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bfa4" w14:textId="a93b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продукции, предназначенной для детей и подростков" (ТР ТС 007/2011)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ноября 2017 года № 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документы об оценке соответствия продукции, в отношении которой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апреля 2017 г. № 51 внесены изменения, обязательным требованиям, установленным техническим регламентом Таможенного союза "О безопасности продукции, предназначенной для детей и подростков" (ТР ТС 007/2011),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797 (далее – технический регламент), выданные или принятые до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апреля 2017 г. № 51, действительны до окончания срока их действия;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подпункте "а" настоящего пункта, допускаются до окончания срока действия таких документов;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подпункте "а" настоящего пункта, допускается в течение срока годности (срока службы) этой продукции.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течение 12 месяцев с даты вступления в силу изменений в технический регламент Таможенного союза "О безопасности продукции, предназначенной для детей и подростков" (ТР ТС 007/2011), внесенных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апреля 2017 г. № 51, допускаются производство и выпуск в обращение на таможенной территории Евразийского экономического союза щеток зубных, щеток зубных электрических с питанием от химических источников тока, массажеров для десен и других аналогичных изделий, предназначенных для детей старше 3 лет и подростков, без документов об обязательной оценке соответствия и без маркировки единым знаком обращения продукции на рынке Евразийского экономического союза. 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указанной продукции допускается в течение срока годности (срока службы) этой продукции.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апреля 2017 г. № 51.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