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78c1" w14:textId="9a77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"Об ограничении применения опасных веществ в изделиях электротехники и радиоэлектроники" (ТР ЕАЭС 037/2016)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07 ноября 2017 года № 143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принципов, предусмотренных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Программу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"Об ограничении применения опасных веществ в изделиях электротехники и радиоэлектроники" (ТР ЕАЭС 037/2016) и осуществления оценки соответствия объектов технического регулирования.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ноября 2017 г. № 143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  </w:t>
      </w:r>
      <w:r>
        <w:br/>
      </w:r>
      <w:r>
        <w:rPr>
          <w:rFonts w:ascii="Times New Roman"/>
          <w:b/>
          <w:i w:val="false"/>
          <w:color w:val="000000"/>
        </w:rPr>
        <w:t xml:space="preserve">по разработке (внесению изменений, пересмотру) межгосударственных стандартов, содержащих правила и методы исследований (испытаний) и </w:t>
      </w:r>
      <w:r>
        <w:br/>
      </w:r>
      <w:r>
        <w:rPr>
          <w:rFonts w:ascii="Times New Roman"/>
          <w:b/>
          <w:i w:val="false"/>
          <w:color w:val="000000"/>
        </w:rPr>
        <w:t xml:space="preserve">измерений, в том числе правила отбора образцов, необходимые для применения и исполнения требований технического регламента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Евразийского экономического союза "Об ограничении применения опасных веществ в изделиях электротехники  </w:t>
      </w:r>
      <w:r>
        <w:br/>
      </w:r>
      <w:r>
        <w:rPr>
          <w:rFonts w:ascii="Times New Roman"/>
          <w:b/>
          <w:i w:val="false"/>
          <w:color w:val="000000"/>
        </w:rPr>
        <w:t xml:space="preserve">и радиоэлектроники " (ТР ЕАЭС 037/2016) и осуществления оценки соответствия  </w:t>
      </w:r>
      <w:r>
        <w:br/>
      </w:r>
      <w:r>
        <w:rPr>
          <w:rFonts w:ascii="Times New Roman"/>
          <w:b/>
          <w:i w:val="false"/>
          <w:color w:val="000000"/>
        </w:rPr>
        <w:t xml:space="preserve">объектов технического регулирования  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"/>
        <w:gridCol w:w="1693"/>
        <w:gridCol w:w="6063"/>
        <w:gridCol w:w="830"/>
        <w:gridCol w:w="1021"/>
        <w:gridCol w:w="1021"/>
        <w:gridCol w:w="1314"/>
      </w:tblGrid>
      <w:tr>
        <w:trPr>
          <w:trHeight w:val="30" w:hRule="atLeast"/>
        </w:trPr>
        <w:tc>
          <w:tcPr>
            <w:tcW w:w="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"/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</w:t>
            </w:r>
          </w:p>
        </w:tc>
        <w:tc>
          <w:tcPr>
            <w:tcW w:w="6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межгосударственного 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работ 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разработки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 – ответственный 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43.040.10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некоторых веществ в электротехнических изделиях. Часть 6. Определение полиброминированных бифенилов и полиброминированных дифениловых эфиров в полимерах методом газовой хроматографии- масс-спектрометрии (GC-MS).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62321-6:2015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2 и 3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43.040.10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некоторых веществ в электротехнических изделиях. Часть 7-1. Шестивалентный хром. Определение наличия шестивалентного хрома (Cr(VI)) в бесцветных и окрашенных коррозионностойких покрытиях по металлам колориметрическим методом.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62321-7-1:2015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43.040.10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некоторых веществ в электротехнических изделиях. Часть 7-2. Шестивалентный хром. Определение наличия шестивалентного хрома (Cr(VI)) в полимерах и электронике колориметрическим методом.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62321-7-2 (FD)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43.040.10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некоторых веществ в электротехнических изделиях. Часть 8. Определение наличия эфиров фталиевой кислоты в полимерах масс-спектрометрическим методом.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62321-8 (FD)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43.040.10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электротехнические. Определение уровня шести регламентированных веществ (свинца, ртути, кадмия, шестивалентного хрома, полибромбифенилов, полибромированных дифениловых эфиров).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СТБ IEC 62321-2012 с учетом IEC 62321:2008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01.040.01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13.030.10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31.020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документация для оценки электрической и электронной продукции в части ограничения содержания вредных веществ.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63000:2016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