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6aa6" w14:textId="12b6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переходных положениях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ноября 2017 года № 135.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Установить, что: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документы об оценке соответствия обязательным требованиям, установленным актами, входящими в право Евразийского экономического союза (далее – Союз), или законодательством государства – члена Союза (далее – государство-член), выданные или принятые в отношении продукции, являющейся объектом технического регулирования технического регламента Евразийского экономического союза "О безопасности упакованной питьевой воды, включая природную минеральную воду" (ТР ЕАЭС 044/2017) (далее соответственно – продукция, технический регламент), до дня вступления технического регламента в силу, действительны до окончания срока их действия, но не позднее 31 декабря 2021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технического регламента в силу выдача или принятие документов об оценке соответствия продукции обязательным требованиям, ранее установленным актами, входящими в право Союза, или законодательством государства-члена, не допускается;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 1 июля 2019 г. допускаются производство и выпуск в обращение на территориях государств-членов продукции, не подлежавшей до дня вступления технического регламента в силу обязательной оценке соответствия обязательным требованиям, установленным актами, входящими в право Союза, или законодательством государства-члена, без документов об обязательной оценке соответствия продукции и без маркировки национальным знаком соответствия (знаком обращения на рынке);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 31 декабря 2021 г. допускаются производство и выпуск в обращение на территориях государств-членов продукции в соответствии с обязательными требованиями, ранее установленными актами, входящими в право Союза, при наличии документов об оценке соответствия продукции указанным обязательным требованиям, выданных или принятых до дня вступления технического регламента в силу;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обращение продукции, указанной в подпунктах "б" и "в" настоящего пункта, допускается в течение срока годности такой продукции, установленного в соответствии с законодательством государства-члена.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23.06.2020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Члену Коллегии (Министру) по техническому регулированию Евразийской экономической комиссии Корешкову В.Н. совместно с государствами-членами подготовить для рассмотрения на заседании Коллегии Евразийской экономической комиссии до дня вступления технического регламента в силу: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проект решения Коллегии Евразийской экономической комиссии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 в части, касающейся применения в отношении продукции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указанным Решением;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проект программы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объектов технического регулирования;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проект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регламента.  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   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