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12cc" w14:textId="e5b1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04 сентября 2017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г. № 45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60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2017 г. № 114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Коллегии 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Евразийской экономической комиссии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г. № 45 "О единой форме заключения (разрешительного документа) на ввоз, вывоз и транзит отдельных товаров, включенных в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 и методических указаниях по его заполнению":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наименование изложить в следующей редакции: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"О единой форме заключения (разрешительного документа) на ввоз, вывоз и транзит отдельных товаров, включенных </w:t>
      </w:r>
      <w:r>
        <w:rPr>
          <w:rFonts w:ascii="Times New Roman"/>
          <w:b/>
          <w:i w:val="false"/>
          <w:color w:val="000000"/>
          <w:sz w:val="28"/>
        </w:rPr>
        <w:t xml:space="preserve">в </w:t>
      </w:r>
      <w:r>
        <w:rPr>
          <w:rFonts w:ascii="Times New Roman"/>
          <w:b/>
          <w:i w:val="false"/>
          <w:color w:val="000000"/>
          <w:sz w:val="28"/>
        </w:rPr>
        <w:t>единый перечень товаров, к которым применяются меры нетарифного регулирования в торговле с третьими странами, и методических указаниях по ее заполнению"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б) п</w:t>
      </w:r>
      <w:r>
        <w:rPr>
          <w:rFonts w:ascii="Times New Roman"/>
          <w:b/>
          <w:i w:val="false"/>
          <w:color w:val="000000"/>
          <w:sz w:val="28"/>
        </w:rPr>
        <w:t>о тексту слова "государства – члена Таможенного союза" в соот</w:t>
      </w:r>
      <w:r>
        <w:rPr>
          <w:rFonts w:ascii="Times New Roman"/>
          <w:b/>
          <w:i w:val="false"/>
          <w:color w:val="000000"/>
          <w:sz w:val="28"/>
        </w:rPr>
        <w:t>ветствующем числе заменить словами "государства-члена" в соответствующем числе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прилагаемые: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единую форму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указания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заключение (разрешительный документ)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 (далее – заключение (разрешительный документ)), применяется в случаях, предусмотренных положениями о ввозе на таможенную территорию Евразийского экономического союза (далее – Союз) и (или) вывозе с таможенной территории Союза отдельных товаров (приложения № 3 – 12, 15 – 21 к Решению Коллегии Евразийской экономической комиссии от 21 апреля 2015 г. № 30), включенных в единый перечень товаров, к которым применяются меры нетарифного регулирования в торговле с третьими странами, предусмотренный пунктом 4 Протокола о мерах нетарифного регулирования в отношении третьих стран (приложение № 7 к Договору о Евразийском экономическом союзе от 29 мая 2014 года), а также в случаях, предусмотренных решениями Евразийской экономической комиссии, за исключением случаев выдачи разрешения на экспорт и (или) импорт товаров, в отношении которых введено автоматическое лицензирование (наблюдение) экспорта и (или) импорта товаров в соответствии с Протоколом о мерах нетарифного регулирования в отношении третьих стран (приложение № 7 к Договору о Евразийском экономическом союзе от 29 мая 2014 года).";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 – членов Таможенного союза" заменить словами "государств – членов Союза (далее – государства-члены)";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нумерационный заголовок и наименование изложить в следующей редакции: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2012 г. №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2017 г. № 114) 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ФОРМА </w:t>
      </w:r>
      <w:r>
        <w:br/>
      </w:r>
      <w:r>
        <w:rPr>
          <w:rFonts w:ascii="Times New Roman"/>
          <w:b/>
          <w:i w:val="false"/>
          <w:color w:val="000000"/>
        </w:rPr>
        <w:t xml:space="preserve">заключения (разрешительного документа) на ввоз, вывоз и транзит отдельных товаров, включенных в единый перечень товаров,  </w:t>
      </w:r>
      <w:r>
        <w:br/>
      </w:r>
      <w:r>
        <w:rPr>
          <w:rFonts w:ascii="Times New Roman"/>
          <w:b/>
          <w:i w:val="false"/>
          <w:color w:val="000000"/>
        </w:rPr>
        <w:t xml:space="preserve">к которым применяются меры нетарифного регулирования  </w:t>
      </w:r>
      <w:r>
        <w:br/>
      </w:r>
      <w:r>
        <w:rPr>
          <w:rFonts w:ascii="Times New Roman"/>
          <w:b/>
          <w:i w:val="false"/>
          <w:color w:val="000000"/>
        </w:rPr>
        <w:t xml:space="preserve">в торговле с третьими странами  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(разрешительный документ)"; 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"Таможенного союза" заменить словами "Евразийского экономического союза", слова "Единого перечня товаров" заменить словами "единого перечня", слова "ТН ВЭД ТС" заменить словами "ТН ВЭД ЕАЭС";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нумерационный заголовок и наименование изложить в следующей редакции: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2012 г. №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2017 г. № 114)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МЕТОДИЧЕСКИЕ УКАЗАНИЯ  </w:t>
      </w:r>
      <w:r>
        <w:br/>
      </w:r>
      <w:r>
        <w:rPr>
          <w:rFonts w:ascii="Times New Roman"/>
          <w:b/>
          <w:i w:val="false"/>
          <w:color w:val="000000"/>
        </w:rPr>
        <w:t xml:space="preserve">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</w:t>
      </w:r>
      <w:r>
        <w:br/>
      </w:r>
      <w:r>
        <w:rPr>
          <w:rFonts w:ascii="Times New Roman"/>
          <w:b/>
          <w:i w:val="false"/>
          <w:color w:val="000000"/>
        </w:rPr>
        <w:t xml:space="preserve">применяются меры нетарифного регулирования в торговле с третьими странами";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слова "Единый перечень" в соответствующем падеже заменить словами "единый перечень" в соответствующем падеже, слова "ТН ВЭД ТС" заменить словами "ТН ВЭД ЕАЭС", слова "государства – члена Таможенного союза" заменить словами "государства-члена";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Настоящие методические указания определяют порядок заполнения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предусмотренный пунктом 4 Протокола о мерах нетарифного регулирования в отношении третьих стран (приложение № 7 к Договору о Евразийском экономическом союзе от 29 мая 2014 года), выдаваемого органами государственной власти государств – членов Евразийского экономического союза (далее соответственно – заключение (разрешительный документ), единый перечень, государства-члены).";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"Таможенного союза" заменить словами "Евразийского экономического союза";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"(Республика Беларусь – BY, Республика Казахстан – KZ, Российская Федерация – RU)" заменить словами "(Республика Армения – AM, Республика Беларусь – BY, Республика Казахстан – KZ, Кыргызская Республика – KG, Российская Федерация – RU)";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"адрес," дополнить словами "для лиц Республики Армения – учетный номер налогоплательщика (УНН),", после слов "номер (БИН)," дополнить словами "для лиц Кыргызской Республики – идентификационный налоговый номер (ИНН),";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абзаца третьего после слова "указывается" дополнить словом "УНН,";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24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"государственного органа" заменить словами "органа государственной власти".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 "О мерах нетарифного регулирования":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заключения (разрешительного документа)" </w:t>
      </w:r>
      <w:r>
        <w:rPr>
          <w:rFonts w:ascii="Times New Roman"/>
          <w:b w:val="false"/>
          <w:i w:val="false"/>
          <w:color w:val="000000"/>
          <w:sz w:val="28"/>
        </w:rPr>
        <w:t>приложений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странами" и слова "Единый перечень товаров, к которым применяются запреты 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странами" заменить словами "единый перечень товаров, к которым применяются меры нетарифного регулирования в торговле с третьими странами";  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лицензии"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странами" заменить словами "единый перечень товаров, к которым применяются меры нетарифного регулирования в торговле с третьими странами".      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