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8cdf" w14:textId="ff88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ставок ввозных таможенных пошлин Единого таможенного тарифа Евразийского экономического союза в отношении отдельных видов какао-продуктов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августа 2017 года № 99.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Продлить срок действия ставок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2016 г. № 19, в отношении какао-пасты необезжиренной и какао-масла, какао-жира, классифицируемых кодами 1803 10 000 0 и 1804 00 000 0 ТН ВЭД ЕАЭС, в размере 0 процентов от таможенной стоимости по 31 декабря 2019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позициях с кодами 1803 10 000 0 и 1804 00 000 0 ТН ВЭД ЕАЭС ссылку на примечание к Единому таможенному тарифу Евразийского экономического союза "4С)" заменить ссылкой "49С)";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49С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"49С) Ставка ввозной таможенной пошлины в размере 0 (ноль) % от таможенной стоимости применяется с 01.01.2018 по 31.12.2019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с 1 января 2018 г.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