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3123" w14:textId="79a3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смеси на основе поливинилхлорида, используемой при производстве виниловых обоев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04 августа 2017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Смесь на основе поливинилхлорида, полученного микросуспензионной или эмульсионной полимеризацией, включающая пластификатор, наполнитель, красящий пигмент, разбавитель и различные добавки, используемая при производстве виниловых обоев в качестве покрытия путем нанесения ее на основу при помощи различных технологий, в соответствии с Основным правилом интерпретации Товарной номенклатуры внешнеэкономической деятельности 1 классифицируется в товарной позиции 3904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по истечении 60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