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1f3a" w14:textId="39f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14 октября 2010 г.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2017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 413 "Об условиях помещения товаров Таможенного союза под таможенную процедуру таможенного транзита"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наименовании слова "Таможенного союза" заменить словами "Евразийского экономического союза";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тексту слова "Таможенного союза", "таможенного союза" заменить словами "Евразийского экономического союза";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"ТН ВЭД ТС" заменить словами "ТН ВЭД ЕАЭС, за исключением нефти сырой (код 2709 00 900 ТН ВЭД ЕАЭС)";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слова "вывозимые" дополнить словами "с территории Российской Федерации".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