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1f3a" w14:textId="39f1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14 октября 2010 г. № 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июля 2017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 413 "Об условиях помещения товаров Таможенного союза под таможенную процедуру таможенного транзита"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 наименовании слова "Таможенного союза" заменить словами "Евразийского экономического союза";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тексту слова "Таможенного союза", "таможенного союза" заменить словами "Евразийского экономического союза";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"ТН ВЭД ТС" заменить словами "ТН ВЭД ЕАЭС, за исключением нефти сырой (код 2709 00 900 ТН ВЭД ЕАЭС)";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слова "вывозимые" дополнить словами "с территории Российской Федерации".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