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466" w14:textId="b7d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игрушек" (ТР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2017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документы об оценке соответствия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2017 г. № 12 внесены изменения,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игрушек" (ТР ТС 008/2011), принятым Решением Комиссии Таможенного союза от 23 сентября 2011 г. № 798 (далее – технический регламент), выданные до дня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2017 г. № 12,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или срока годности этой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2017 г. № 12.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