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613d" w14:textId="eef6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отвоудалителя картофельного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Ботвоудалитель картофельный, представляющий собой сельскохозяйственное оборудование с возможностью фронтального и (или) заднего агрегатирования на сельскохозяйственном тракторе, оборудованный роторным валом, противорежущей пластиной, опорными колесами, ботвоотводными листами или ботвоотводными листами и горизонтальным поперечным транспортером, предназначенный для срезания и измельчения картофельной ботвы, в соответствии с Основными правилами интерпретации Товарной номенклатуры внешнеэкономической деятельности 1 и 6 классифицируется в субпозиции 8433 5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