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1ef4" w14:textId="f6b1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государствами – членами Евразийского экономического союза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Приняв к сведению информацию о результатах мониторинга выполнения государствами – членами Евразийского экономического союза (далее – государства-члены) обязательств в рамках функционирования внутреннего рынка Евразийского экономического союза в части привлечения профессиональных спортсменов, являющихся гражданами государств-членов, к осуществлению трудовой деятельности без учета ограничений по защите национального рынка труда,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Уведомить государства-члены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Договора о Евразийском экономическом союзе от 29 мая 2014 года в отношении осуществляемой профессиональными спортсменами, являющимися гражданами других государств-членов, трудовой деятельности в физкультурно-спортивных организациях (организациях физической культуры и спорта) государства трудоустройства.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Просить правительства государств-членов в течение 10 календарных дней с даты вступления настоящего Решения в силу проинформировать Евразийскую экономическую комиссию о принятых мерах, направленных на устранение ограничений, установленных как на уровне законодательства государств-членов, так и на уровне актов физкультурно-спортивных организаций (организаций физической культуры и спорта) государств-членов в отношении профессиональных спортсменов, являющихся гражданами государств-членов.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