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c099" w14:textId="bcac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Методику расчета макроэкономических показателей, определяющих устойчивость экономического развития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2017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макроэкономических показателей, определяющих устойчивость экономического развития государств – членов Евразийского экономического союза, утвержденную Решением Коллегии Евразийской экономической комиссии от 25 июня 2013 г. № 144,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39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Методику расчета макроэкономических показателей, определяющих устойчивость экономического развития государств – членов Евразийского экономического союза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"(далее – государства-члены)" заменить словами "(далее соответственно – показатели, государства-члены)".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абзаце первом слова "макроэкономических показателей, определяющих устойчивость экономического развития государств-членов" заменить словом "показателей";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абзацы второй и третий дополнить словами "(в процентах к валовому внутреннему продукту)".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в абзаце двенадцатом слова "денежный фонд" заменить словами "совокупность бюджетов подсекторов";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в абзаце семнадцатом слова "включающие в себя" заменить словами "относящиеся к подсекторам сектора государственного управления:";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в) в абзаце девятнадцатом слова "макроэкономических показателей, определяющих устойчивость экономического развития этих государств," заменить словом "показателей";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после абзаца двадцать четвертого дополнить абзацем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Республике Армения – отсутствует;";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д) после абзаца двадцать шестого дополнить абзацем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Кыргызской Республике – Социальный фонд Кыргызской Республики, который включает в себя Пенсионный фонд, Государственный накопительный пенсионный фонд, Фонд обязательного медицинского страхования при Правительстве Кыргызской Республики и Фонд оздоровления трудящихся;".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в абзаце восьмом слова "Макроэкономический показатель, определяющий дефицит (профицит)" заменить словами "Показатель дефицита (профицита)", слово "продукту," заменить словом "продукту";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 в абзаце тринадцатом слово "макроэкономический" исключить.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В абзацах двенадцатом и девятнадцатом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"макроэкономический" исключить.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