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3baf" w14:textId="1f63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переходных положениях технического регламента Евразийского экономического союза "О требованиях к минеральным удобрениям" (ТР ЕАЭС 039/2016)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апреля 2017 года № 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с учетом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порядке разработки, принятия, внесения изменений и отмены технического регламента Таможенного союза, утвержденного Решением Совета Евразийской экономической комиссии от 20 июня 2012 г. № 48,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Установить, что: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 документы об оценке соответствия продукции обязательным требованиям, установленным актами, входящими в право Евразийского экономического союза (далее – Союз), или законодательством государства – члена Союза (далее – государство-член), выданные или принятые в отношении продукции, являющейся объектом технического регулирования технического регламента Союза "О требованиях к минеральным удобрениям" (ТР ЕАЭС 039/2016) (далее соответственно – продукция, технический регламент), до даты вступления технического регламента в силу, действительны до окончания срока их действия, но не позднее 18 месяцев с даты вступления технического регламента в силу.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даты вступления технического регламента в силу выдача или принятие документов об оценке соответствия продукции обязательным требованиям, ранее установленным актами, входящими в право Союза, или законодательством государства-члена, не допускается;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в течение 18 месяцев с даты вступления технического регламента в силу допускаются производство и выпуск в обращение на территории Союза продукции в соответствии с обязательными требованиями, ранее установленными актами, входящими в право Союза, или законодательством государства-члена, при наличии документов об оценке соответствия продукции указанным обязательным требованиям, выданных или принятых до даты вступления технического регламента в силу.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Продукция маркируется национальным знаком соответствия (знаком обращения на рынке) в соответствии с законодательством государства-члена. Маркировка такой продукции единым знаком обращения продукции на рынке Союза не допускается;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в течение 6 месяцев с даты вступления технического регламента в силу допускаются производство и выпуск в обращение на территории Союза продукции, не подлежавшей до даты вступления технического регламента в силу обязательной оценке соответствия согласно актам, входящим в право Союза, или законодательству государства-члена, без документов об обязательной оценке соответствия продукции и без маркировки национальным знаком соответствия (знаком обращения на рынке);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обращение продукции, указанной в подпунктах "б" и "в" настоящего пункта, допускается в течение срока годности и (или) гарантийного срока, установленных в соответствии с законодательством государства-члена.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Просить Правительство Республики Беларусь совместно с государствами-членами обеспечить разработку и представить в Евразийскую экономическую комиссию не позднее чем за 6 месяцев до даты вступления технического регламента в силу: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 проект программы по разработке (внесению изменений, пересмотру)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соответствия продукции;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 проект перечня продукции, в отношении которой подача таможенной декларации сопровождается представлением документа об оценке соответствия требованиям технического регламента.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 Члену Коллегии (Министру) по техническому регулированию Евразийской экономической комиссии Корешкову В.Н. обеспечить подготовку и представление не позднее чем за 6 месяцев до даты вступления технического регламента в силу для рассмотрения Коллегией Евразийской экономической комиссии предложений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Единые санитарно-эпидемиологические и гигиенические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продукции (товарам), подлежащей санитарно-эпидемиологическому надзору (контролю), утвержденные Решением Комиссии Таможенного союза от 28 мая 2010 г. № 299.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 Настоящее Решение вступает в силу по истечении 30 календарных дней с даты его официального опубликования.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