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bd3e" w14:textId="3f3b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4 пункта 12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февраля 2017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4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дополнить словами «, а также контрольные (идентификационные) знаки, предназначенные для  маркировки товаров».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