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73f3" w14:textId="72f7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поверхностно-активных средств для кожевенно-обувной промышленности, а также в некоторые решения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2017 года № 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г.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г.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г.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г. № 12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решения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комиссии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3402 90 100 9 ТН ВЭД ЕАЭС заменить позициями следующего содержания: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"3402 90 100 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