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46e8" w14:textId="6e34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координации работ, связанных с созданием и ведением справочников и классификаторов, входящих в состав ресурсов единой системы нормативно-справочной информации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января 2017 года № 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единой системе нормативно-справочной информации Евразийского экономического союза, утвержденного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координации работ, связанных с созданием и ведением справочников и классификаторов, входящих в состав ресурсов единой системы нормативно-справочной информации Евразийского экономического союза (далее – рабочая группа).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рабочей группе по координации работ, связанных с созданием и ведением справочников и классификаторов, входящих в состав ресурсов единой системы нормативно-справочной информации Евразийского экономического союза.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Назначить руководителем рабочей группы члена Коллегии (Министра) по внутренним рынкам, информатизации, информационно-коммуникационным технологиям.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Руководителю рабочей группы сформировать в соответствии с предложениями государств – членов Евразийского экономического союза и утвердить состав рабочей группы.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Коллегии Евразийской экономической комиссии от 21.04.2020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18.01.2022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Просить государства – члены Евразийского экономического союза в течение 10 календарных дней с даты вступления настоящего Решения в силу направить в Евразийскую экономическую комиссию предложения по включению представителей своих уполномоченных органов и организаций, бизнес-сообществ, научных и общественных организаций, иных независимых экспертов в состав рабочей группы.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вступает в силу по истечении 30 календарных дней с даты его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2017 г. № 11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рабочей группе по координации работ, связанных с</w:t>
      </w:r>
      <w:r>
        <w:br/>
      </w:r>
      <w:r>
        <w:rPr>
          <w:rFonts w:ascii="Times New Roman"/>
          <w:b/>
          <w:i w:val="false"/>
          <w:color w:val="000000"/>
        </w:rPr>
        <w:t>созданием и ведением справочников и классификаторов, входящих в</w:t>
      </w:r>
      <w:r>
        <w:br/>
      </w:r>
      <w:r>
        <w:rPr>
          <w:rFonts w:ascii="Times New Roman"/>
          <w:b/>
          <w:i w:val="false"/>
          <w:color w:val="000000"/>
        </w:rPr>
        <w:t>состав ресурсов единой системы нормативно-справочной информации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единой системе нормативно-справочной информации Евразийского экономического союза, утвержденного Решением Коллегии Евразийской экономической комиссии от 17 ноября 2015 г. № 155 (далее    – Положение о единой системе нормативно-справочной информации), и определяет порядок деятельности рабочей группы по координации работ, связанных с созданием и ведением справочников и классификаторов, входящих в состав ресурсов единой системы нормативно-справочной информации Евразийского экономического союза (далее соответственно –  рабочая группа, нормативно-справочная информация, Союз).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настоящем Положении,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Положением о единой системе нормативно-справочной информации.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Рабочая группа создается при Коллегии Евразийской экономической комиссии (далее – Комиссия) для координации работ, связанных с созданием и ведением справочников и классификаторов, входящих в состав ресурсов единой системы нормативно-справочной информации.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Рабочая группа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международными договорами и актами, составляющими право Союза, Положением о единой системе нормативно-справочной информации, а также настоящим Положением.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задачи и функции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Рабочая группа осуществляет: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рассмотрение предложений по разработке новых справочников и классификаторов, внесению изменений в справочники и классификаторы, входящие в состав ресурсов единой системы нормативно-справочной информации, в том числе в связи с разработкой нового справочника (классификатора), поступающих от заинтересованных департаментов Комиссии, уполномоченных органов государств – членов Союза (далее –  государства-члены), органов государственной власти (государственного управления) государств-членов, являющихся пользователями или операторами единой системы нормативно-справочной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подготовку предложений для включения в план мероприятий по формированию и совершенствованию единой системы нормативно-справочной информации, утверждаемый Комиссией (далее – план мероприятий);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рассмотрение предложений (представлений) государств-членов и проведение консультаций по вопросам, связанным с утверждением операторов единой системы нормативно-справочной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разработку и (или) рассмотрение проектов организационно-методологических и инструктивно-методических документов, необходимых для ведения и применения ресурсов единой системы нормативно-справочной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разработку и (или) рассмотрение проектов рекомендаций Комиссии о применении справочников и классификаторов, входящих в состав единой системы нормативно-справочной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рассмотрение предложений по включению в справочники и классификаторы дополнительных объектов систематизации (классификации) и систематизирующих (классификационных) признаков, не нарушающих коды и наименования позиций справочников и классификаторов и предусмотренных в них резервных позиций, в целях их однозначного применения, а также оценку указанных предложений на предмет их соответствия Положению о единой системе нормативно-справочной информации, утверждаемой Комиссией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информации, и положениям инструктивно-методических документов, разрабатываемых для ведения и применения ресурсов единой системы нормативно-справочной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рассмотрение предложений по установлению сроков введения в действие новых справочников и классификаторов и вносимых в них изменений в целях последующей выработки предложений по срокам вступления в силу соответствующих актов Комиссии об утверждении справочников и классификаторов или о внесении в них изменений.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Состав рабочей группы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состав рабочей группы включаются: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и сотрудники уполномоченных органов и организаций, представители бизнес-сообществ, научных и общественных организаций, иные независимые эксперты государств-членов (на основании предложений государств-членов);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и сотрудники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рабочей группы включается не более 2 представителей от структурного подразделения Комиссии.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рабочей группы утверждается руководителем рабочей группы.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Руководителем рабочей группы является член Коллегии Комиссии, к компетенции которого относятся вопросы информатизации и информационно-коммуникационных технологий (далее – руководитель рабочей группы).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Руководитель рабочей группы: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руководит деятельностью рабочей группы и организует выполнение возложенных на рабочую группу задач;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определяет дату, время и место проведения заседания рабочей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утверждает повестку дня заседания рабочей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председательствует на заседании рабочей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подписывает протокол заседания рабочей группы и заключение, предусмотренное подпунктом "г" пункта 13 Положения о единой системе нормативно-справочной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осуществляет иные действия, необходимые для обеспечения деятельности рабочей группы.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Заместитель руководителя рабочей группы назначается руководителем рабочей группы из числа членов рабочей группы, являющихся должностными лицами или сотрудниками департамента Комиссии, в компетенцию которого входят вопросы информатизации и информационно-коммуникационных технологий.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Заместитель руководителя рабочей группы в период отсутствия руководителя рабочей группы и (или) по его поручению осуществляет функции руководителя рабочей группы, предусмотренные пунктом 9 настоящего Положения.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Ответственный секретарь рабочей группы назначается руководителем рабочей группы из числа должностных лиц и сотрудников Комиссии, к компетенции которых относятся вопросы по направлениям деятельности рабочей группы.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Ответственный секретарь рабочей группы обеспечивает: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подготовку и согласование с руководителем рабочей группы повестки дня заседания рабочей группы, а также даты, времени и места его проведения;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направление заблаговременно (не позднее чем за 10 рабочих дней до даты проведения заседания) членам рабочей группы утвержденной повестки дня заседания рабочей группы и материалов к ней, а также информации о времени и месте его проведения, в том числе в электронном виде;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ведение протоколов заседаний рабочей группы, представление их на подпись руководителю рабочей группы и направление копий протоколов членам рабочей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контроль за подготовкой и представлением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заседанию рабочей группы.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Порядок работы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Повестка дня заседания рабочей группы формируется по предложениям руководителя и членов рабочей группы. Предложения по формированию повестки дня заседания рабочей группы могут включать в себя: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общую характеристику вопроса;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проект акта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информацию о результатах предварительного рассмотрения проекта акта Комиссии на заседаниях соответствующих консультативных органов Комиссии, в компетенцию которых входит подготовка рекомендаций для Комиссии по вопросам, затрагиваемым этим проектом, если такое рассмотрение проводилось;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предложения по разработке новых справочников и классификаторов, внесению изменений в справочники и классификаторы, входящие в состав ресурсов единой системы нормативно-справочной информации, в том числе в виде предложений для включения в план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проект протокольного решения;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необходимые справочные и аналитические материалы. 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Внесение на рассмотрение рабочей группы дополнительных вопросов, не включенных в повестку дня заседания рабочей группы, осуществляется по решению руководителя рабочей группы.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Члены рабочей группы принимают участие в заседаниях рабочей группы лично.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участия в заседании члена рабочей группы от государства-члена в заседании может участвовать по предложению государства-члена иное уполномоченное должностное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участия в заседании члена рабочей группы от Комиссии по поручению руководителя (заместителя руководителя) структурного подразделения Комиссии, представителем которого является член рабочей группы, в заседании рабочей группы может участвовать иное должностное лицо или сотрудник этого структурного подразделения Комиссии.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Решения рабочей группы оформляются протоколами заседаний рабочей группы.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решением рабочей группы член рабочей группы имеет право высказать особое мнение по рассматриваемому вопросу, которое фиксируется в протоколе заседания рабочей группы.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Подготовленные план мероприятий, проекты актов Комиссии (в том числе о внесении изменений в состав ресурсов единой системы нормативно-справочной информации) направляются для предварительного рассмотрения на Консультативном комитете по информатизации, информационно-коммуникационным технологиям и защите информации.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Заседания рабочей группы проводятся, как правило,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Комиссии в очном формате или в формате видеоконференции по мере необходимости, но не реже 1 раза в квартал.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 предложениям государств-членов в заседаниях рабочей группы могут участвовать представители уполномоченных органов и организаций, бизнес-сообществ государств-членов.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приглашению руководителя рабочей группы в заседаниях рабочей группы могут участвовать должностные лица и сотрудники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предложениям государств-членов либо по приглашению руководителя рабочей группы в заседаниях рабочей группы могут участвовать представители научных и общественных организаций государств-членов, а также иные независимые эксперты государств-членов, к компетенции которых отнесены рассматриваемые на заседании вопросы. 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Расходы, связанные с участием в заседаниях рабочей группы представителей уполномоченных органов и организаций государств-членов, уполномоченных на взаимодействие с Комиссией, несут направляющие органы государств-членов. Расходы, связанные с участием в заседаниях рабочей группы представителей операторов единой системы нормативно-справочной информации, бизнес-сообществ, научных и общественных организаций, а также иных независимых экспертов государств-членов, несут направляющие организации и лица.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Ответственный секретарь рабочей группы обеспечивает направление членам рабочей группы копии протокола заседания, подписанного руководителем рабочей группы, не позднее 5 рабочих дней со дня проведения заседания рабочей группы.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Протоколы заседаний рабочей группы и иные документы, относящиеся к деятельности рабочей группы, хранятся у ответственного секретаря рабочей группы.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Организационно-техническое обеспечение деятельности рабочей группы осуществляется соответствующими структурными подразделениями Комиссии. 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