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347c" w14:textId="c4f3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смазочного материала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января 2017 года № 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Смазочный материал, состоящий из смеси минеральных масел (более 70 %) в качестве основного компонента с добавлением литиевого или кальциевого мыла в виде загустителя, применяемый для смазывания сопряженных деталей и узлов трения машин и механизмов различных конструкций, в соответствии с Основным правилом интерпретации Товарной номенклатуры внешнеэкономической деятельности 1 классифицируется в товарной позиции 2710 единой Товарной номенклатуры внешнеэкономической деятельности Евразийского экономического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Евразийской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                                  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